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1445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 w:rsidRPr="002330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1445E" w:rsidRPr="002330E3" w:rsidRDefault="002330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3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330E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1445E" w:rsidRPr="002330E3" w:rsidRDefault="00E144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Pr="002330E3" w:rsidRDefault="00E144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Pr="002330E3" w:rsidRDefault="00E144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Pr="002330E3" w:rsidRDefault="00E144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Pr="002330E3" w:rsidRDefault="00E1445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Pr="002330E3" w:rsidRDefault="00E1445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Pr="002330E3" w:rsidRDefault="00E1445E">
            <w:pPr>
              <w:rPr>
                <w:szCs w:val="16"/>
                <w:lang w:val="en-US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1445E" w:rsidRDefault="002330E3" w:rsidP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</w:t>
            </w:r>
            <w:r>
              <w:rPr>
                <w:rFonts w:ascii="Times New Roman" w:hAnsi="Times New Roman"/>
                <w:sz w:val="24"/>
                <w:szCs w:val="24"/>
              </w:rPr>
              <w:t>022 г. №.569-2022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1445E" w:rsidRDefault="00233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1445E" w:rsidRDefault="00233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45E" w:rsidRDefault="00233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45E" w:rsidRDefault="00233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45E" w:rsidRDefault="00233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45E" w:rsidRDefault="00233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45E" w:rsidRDefault="00233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45E" w:rsidRDefault="00233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45E" w:rsidRDefault="00233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45E" w:rsidRDefault="00233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45E" w:rsidRDefault="00233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45E" w:rsidRDefault="00233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обновления лицензий программного комплекса "АПК АрхиМед" для нужд КГБУЗ "Краевая клиническая больница".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Запись в реестре № 2100 от 08.11.2016 г. произведена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>приказа Министерства цифрового развития, связи и массовых коммуникаций Российской Федерации от 08.11.2016 г. № 538.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Объем выполняемых работ или оказываемых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позиции   Наименование услуги Количество  Стоимость за единицу, рублей    Итого, рубле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Обновление ПО - 1 место (версия до 2015).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специализированного ПО "АПК АрхиМед".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Удаленная гарантийная техническая поддержка в течение 1 года.   3   40 000,00   120 000,00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АПК «АрхиМед» - это комплекс аппаратных и прог</w:t>
            </w:r>
            <w:r>
              <w:rPr>
                <w:rFonts w:ascii="Times New Roman" w:hAnsi="Times New Roman"/>
                <w:sz w:val="24"/>
                <w:szCs w:val="24"/>
              </w:rPr>
              <w:t>раммных средств выполнения и протоколирования медицинских диагностических исследований.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Лицензия АПК «АрхиМед» не должна иметь ограничения по сроку службы.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Назначение АПК «АрхиМед»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получение необходимой визуальной диагностической информации путём </w:t>
            </w:r>
            <w:r>
              <w:rPr>
                <w:rFonts w:ascii="Times New Roman" w:hAnsi="Times New Roman"/>
                <w:sz w:val="24"/>
                <w:szCs w:val="24"/>
              </w:rPr>
              <w:t>сопряжения с ме-дицинским диагностическим оборудованием (рентгеновские аппараты, аппараты ультразву-ковой диагностики (УЗИ), компьютерные томографы (КТ), магнитно-резонансные томографы (МРТ), эндоскопические видеосистемы и др.) по различным интерфейсам;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ведение единой базы данных регистрационных карточек пациентов, протоколов исследова-ний и изображений;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предоставление врачу-диагносту набора инструментов по обработке результатов исследова-ний;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автоматизированное заполнение протоколов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й, документирование результатов исследований и формирование статистической отчётности.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Новые функциональные возможности АПК «АрхиМед»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Обновленная версия АПК «АрхиМед» должна выполнять следующие функции и инструменты: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сшивка изображений (с настройк</w:t>
            </w:r>
            <w:r>
              <w:rPr>
                <w:rFonts w:ascii="Times New Roman" w:hAnsi="Times New Roman"/>
                <w:sz w:val="24"/>
                <w:szCs w:val="24"/>
              </w:rPr>
              <w:t>ой взаимного расположения снимков и их прозрачности);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запрос изображений с удалённых DICOM-устройств (PACS-систем, рабочих станций) по протоколу DICOM Query/Retrieve;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выпадающая панель запроса списка исследований в главном окне программы, в которой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указываются данные для поиска и выдачи исследований по различным полям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инструмент «двойной угол» (измерение угла между двумя произвольными отрезками с вынесенным значением в градусах);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инструмент  «экранная лупа» с возможностью плавного из</w:t>
            </w:r>
            <w:r>
              <w:rPr>
                <w:rFonts w:ascii="Times New Roman" w:hAnsi="Times New Roman"/>
                <w:sz w:val="24"/>
                <w:szCs w:val="24"/>
              </w:rPr>
              <w:t>менения размера области увеличения, а также масштаба и уровня яркости и контрастности в ней;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автоматический  анализ  маммографических  изображений  с  целью выявления  и  визуального  выделения  микрокальцинатов;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посекторный просмотр маммографическ</w:t>
            </w:r>
            <w:r>
              <w:rPr>
                <w:rFonts w:ascii="Times New Roman" w:hAnsi="Times New Roman"/>
                <w:sz w:val="24"/>
                <w:szCs w:val="24"/>
              </w:rPr>
              <w:t>их  и других рентгеновских изображений высокого разрешения без масштабирования;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пакет дополнительных (ортопедических)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определение высоты и угла свода стопы (степени продольного плоскостопия):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расчёт угла Кобба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расчёт угла Шарпа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расчёт угла Чаклина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расчёт угла Фергюсона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расчёт ацетабулярного угла (определение степени дисплазии тазобедренных суставов)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определение величины спондилолистеза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расчет величины кардиоторакального индекса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расчет величины кардиотимикот</w:t>
            </w:r>
            <w:r>
              <w:rPr>
                <w:rFonts w:ascii="Times New Roman" w:hAnsi="Times New Roman"/>
                <w:sz w:val="24"/>
                <w:szCs w:val="24"/>
              </w:rPr>
              <w:t>оракального индекса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расчет индекса Гижицкой (величины воронкообразной деформации)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расчет величины метакарпального индекса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расчет величины индекса Барнетт-Норден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расчет величины индекса Мура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расчет величины спондилоцервикального индекса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j.  возможность изменения размера шрифта текста измерений;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k.  запись исследований на внешний носитель (в папку) вместе с программой-просмотровщиком и протоколом описания в формате .pdf;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l.  функция "стандартная статистическая обработка в выделенной зоне и</w:t>
            </w:r>
            <w:r>
              <w:rPr>
                <w:rFonts w:ascii="Times New Roman" w:hAnsi="Times New Roman"/>
                <w:sz w:val="24"/>
                <w:szCs w:val="24"/>
              </w:rPr>
              <w:t>нтереса произвольной формы (число пикселей, среднее, минимум/максимум, СКО, вывод гистограмм яркостей в заданной зоне интереса)";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m.  поддержка цифрового томосинтеза молочных желез.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n.  поддержка томосинтеза, выполненного на рентгеновском аппарате;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o.  воз</w:t>
            </w:r>
            <w:r>
              <w:rPr>
                <w:rFonts w:ascii="Times New Roman" w:hAnsi="Times New Roman"/>
                <w:sz w:val="24"/>
                <w:szCs w:val="24"/>
              </w:rPr>
              <w:t>можность импорта Федерального справочника инструментальных диагностических исследований в формате .xml;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p.  поддержка отображения DICOM-файлов структурированных отчётов (модальность SR);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q.  поддержка компрессии изображений JPEG2000;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r.  функция планирован</w:t>
            </w:r>
            <w:r>
              <w:rPr>
                <w:rFonts w:ascii="Times New Roman" w:hAnsi="Times New Roman"/>
                <w:sz w:val="24"/>
                <w:szCs w:val="24"/>
              </w:rPr>
              <w:t>ия операции для травматологических подразделений;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s.  формирование     и     ведение     электронной     базы     данных     протезов     для травматологических подразделений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t.  3D-реконструкция КТ и МРТ-серий с настройкой параметров реконструкции.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к установке и запуску ПО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Актуальная версия ПО АПК «АрхиМед» должна предусматривать возможность получение и передачи изображений на PACS больницы.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Поставщик должен предоставить актуальные дистрибутивы для установки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Поставщик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оказать удаленную техническую поддержку по установке и запуску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Программные и аппаратные требования к системе: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Операционная система Windows 10 Professional;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Оперативная память 2 ГБ и выше;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Видеокарта NVIDIA;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Жесткий диск 1000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DVD±RW/CD-RW/DVD;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Интегрированная сетевая карта 10/100/1000 Мбит/сек;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Блок питания не менее 500 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Гарантийные обязательства.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Удалённая гарантийная техническая поддержка ПО в течение не менее 12 месяцев с момента подписания акта приемки.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 Сроки оказания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 2  58.29.50.000    Услуги по предоставлению лицензий на право использовать компь-ютерное 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45E" w:rsidRDefault="0023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45E" w:rsidRDefault="00E14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45E" w:rsidRDefault="00E14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1445E" w:rsidRDefault="00233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1445E" w:rsidRDefault="002330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1445E" w:rsidRDefault="002330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1445E" w:rsidRDefault="00233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11.04.2022 17:00:00 по местному времени. </w:t>
            </w: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1445E" w:rsidRDefault="00233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1445E" w:rsidRDefault="00E1445E">
            <w:pPr>
              <w:rPr>
                <w:szCs w:val="16"/>
              </w:rPr>
            </w:pP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1445E" w:rsidRDefault="00233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44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1445E" w:rsidRDefault="00233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2330E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45E"/>
    <w:rsid w:val="002330E3"/>
    <w:rsid w:val="00E1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09404-6CAA-415A-ABBF-0254CCB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2022-04-06T09:52:00Z</dcterms:created>
  <dcterms:modified xsi:type="dcterms:W3CDTF">2022-04-06T09:53:00Z</dcterms:modified>
</cp:coreProperties>
</file>