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12C7F" w14:paraId="7F5B653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30AD30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70E553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91A87A7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9D2FE17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6A8BD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8304D5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5D1781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1B4B5E1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46AF0B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B61E86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BDD950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46BBB6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9C137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A316E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B2FDAE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BAC604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61CD2F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64B17B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F98676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A84158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DFBD22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67BE56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FD9BD2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4F9211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A3890B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AAA78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B49B80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BE2F68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2D5B3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10E37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F2EC39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5D3621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F2474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A5974E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5B0DC5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E67F43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AD2BBF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740259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8AE081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D39C58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21899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A8A42E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AF2AE8" w14:textId="77777777" w:rsidR="00C12C7F" w:rsidRDefault="00C12C7F">
            <w:pPr>
              <w:rPr>
                <w:szCs w:val="16"/>
              </w:rPr>
            </w:pPr>
          </w:p>
        </w:tc>
      </w:tr>
      <w:tr w:rsidR="00C12C7F" w:rsidRPr="0043790A" w14:paraId="6F004F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58352B" w14:textId="77777777" w:rsidR="00C12C7F" w:rsidRPr="0043790A" w:rsidRDefault="004379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79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3790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FC93CD" w14:textId="77777777" w:rsidR="00C12C7F" w:rsidRPr="0043790A" w:rsidRDefault="00C12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BF0FDD" w14:textId="77777777" w:rsidR="00C12C7F" w:rsidRPr="0043790A" w:rsidRDefault="00C12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D07CCE" w14:textId="77777777" w:rsidR="00C12C7F" w:rsidRPr="0043790A" w:rsidRDefault="00C12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50DDC7" w14:textId="77777777" w:rsidR="00C12C7F" w:rsidRPr="0043790A" w:rsidRDefault="00C12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8E733" w14:textId="77777777" w:rsidR="00C12C7F" w:rsidRPr="0043790A" w:rsidRDefault="00C12C7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AA4313" w14:textId="77777777" w:rsidR="00C12C7F" w:rsidRPr="0043790A" w:rsidRDefault="00C12C7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DC2EE8" w14:textId="77777777" w:rsidR="00C12C7F" w:rsidRPr="0043790A" w:rsidRDefault="00C12C7F">
            <w:pPr>
              <w:rPr>
                <w:szCs w:val="16"/>
                <w:lang w:val="en-US"/>
              </w:rPr>
            </w:pPr>
          </w:p>
        </w:tc>
      </w:tr>
      <w:tr w:rsidR="00C12C7F" w14:paraId="587EFD4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FB82B1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D1AAED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970BDB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AEAE8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69F59D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0064F2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2D7AB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CABB45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2E3C2B2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C7D4B4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37C88A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155D7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AF06C7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A3DFC1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CBB25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84F15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2C8D79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38DF33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4F7877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CD4126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49396E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2CF6A4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FEEEF0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211C3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45530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904CCE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D9330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B87C75" w14:textId="67BB556C" w:rsidR="00C12C7F" w:rsidRDefault="0043790A" w:rsidP="0043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_557-202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8B72B0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BBB02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6125A0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ED4F14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FF981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7AA4C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10AB94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6A0E1E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BB28C8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184F1B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9F9F78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B57E3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B79942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7F694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F746C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63F72B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3C9856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AB844E6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37EE51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EBE6D32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6FF3DA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EAC01F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D93B82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CCA053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2F6F8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D6BD7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2EC716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5F39BD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399A93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EBCB9A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EE9064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25FDB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82D722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83E6AE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3564F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6E798C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25D969E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5215F0A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47D175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3B52A3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DE2EF4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BC0428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F8513F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5181C8" w14:textId="77777777" w:rsidR="00C12C7F" w:rsidRDefault="00C12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EC895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5E4EA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FB903E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356A64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0BF7791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C5AAA3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404D0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D7F1F7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04E344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95BF93" w14:textId="77777777" w:rsidR="00C12C7F" w:rsidRDefault="0043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2C7F" w14:paraId="326DD23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F0F6C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F62E6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D1E207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D90388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93BD8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29933B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01F608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486235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C41CD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A5384D" w14:textId="77777777" w:rsidR="00C12C7F" w:rsidRDefault="00437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2C7F" w14:paraId="46178F5B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66591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13407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ЩРв-36з-0 36 УХЛ3 IP31 PRO (MKM15-V-36-31-ZU)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E1349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ЩРв-36з-0 36 УХЛ3 IP31 PRO MKM15-V-36-31-ZU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по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модульных расстояний: 36.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585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</w:t>
            </w:r>
            <w:r>
              <w:rPr>
                <w:rFonts w:ascii="Times New Roman" w:hAnsi="Times New Roman"/>
                <w:sz w:val="24"/>
                <w:szCs w:val="24"/>
              </w:rPr>
              <w:t>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4.10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</w:t>
            </w:r>
            <w:r>
              <w:rPr>
                <w:rFonts w:ascii="Times New Roman" w:hAnsi="Times New Roman"/>
                <w:sz w:val="24"/>
                <w:szCs w:val="24"/>
              </w:rPr>
              <w:t>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6DEEB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2998A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91781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C77792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42EF5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575A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FBB0B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18EE7C10" w14:textId="77777777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3615D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AF550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ЩРв-24з-0 36 УХЛ3 IP31 PRO (MKM15-V-24-31-ZU)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1F7AB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ЩРв-24з-0 36 УХЛ3 IP31 PRO MKM15-V-24-31-ZU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3.30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753D4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E7DDD4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60ADA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AF1D6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2C71C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5299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896CF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5DA749F5" w14:textId="7777777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A24D8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041A54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L+PEN 2х7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2FAA1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   2х7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 </w:t>
            </w:r>
            <w:r>
              <w:rPr>
                <w:rFonts w:ascii="Times New Roman" w:hAnsi="Times New Roman"/>
                <w:sz w:val="24"/>
                <w:szCs w:val="24"/>
              </w:rPr>
              <w:t>поперечное сечение проводника: 10/25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1.5-6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Принад</w:t>
            </w:r>
            <w:r>
              <w:rPr>
                <w:rFonts w:ascii="Times New Roman" w:hAnsi="Times New Roman"/>
                <w:sz w:val="24"/>
                <w:szCs w:val="24"/>
              </w:rPr>
              <w:t>лежности для распределительных шкафов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+80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5E4D4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287A0C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F00D0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F1F53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1A55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C0F3E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5A34C5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14EED1E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D152A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B1F24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50A C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97286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серии Easy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-полюсный, номинальный ток 50 А, характеристика С, Icn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B76DD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BE39C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7C405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7C051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59CEB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5C6D3D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D7BBDD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060DE36C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B7E06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E9C33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32A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CB1949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- 32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5C74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0BE79C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C11135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DE74E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5F9F5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1685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BD6665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3067A178" w14:textId="7777777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A5896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54EBB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Дифф. тока АВДТ 32 C20 MAD22-5-020-C-30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A266A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дифференциального тока, номинальное напряжение 220 В, характеристика эл.магнитного расцепителя С, номинальная отключающая способность 6 кA (AC), тип срабатывания по дифференциальному току А, дифференциальный ток 30 мА, номинальны</w:t>
            </w:r>
            <w:r>
              <w:rPr>
                <w:rFonts w:ascii="Times New Roman" w:hAnsi="Times New Roman"/>
                <w:sz w:val="24"/>
                <w:szCs w:val="24"/>
              </w:rPr>
              <w:t>й ток 20 А, способ монтажа DIN-рейка, степень защиты IP20.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0791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327BF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8BEE7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068B4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9D917E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348E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71376A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44B3C525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A48C5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66EA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10A C 4.5кА EASY 9 (EZ9F34110)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0DD21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1п С 10А 4.5кА EASY 9 EZ9F34110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полюсов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 в соответствии с EN 60898 - 4.5 Килоампер.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0259D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DFBDB7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E12D5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5713D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F5EE61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C6C21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102DA4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6CA29BBA" w14:textId="77777777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EEAB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04DB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модульный с ручным упр. КМ25-40МР AC KARAT IEK (MKK22-25-40)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D3603D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Контакторы в модульном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MKK22-25-40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Артикул </w:t>
            </w:r>
            <w:r>
              <w:rPr>
                <w:rFonts w:ascii="Times New Roman" w:hAnsi="Times New Roman"/>
                <w:sz w:val="24"/>
                <w:szCs w:val="24"/>
              </w:rPr>
              <w:t>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MKK22-25-40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Контактор модульный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катушки управления,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катушки управления: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 тока: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DIN-рейка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00BC8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0C8C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D455D0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CD146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53390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37D99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2DA6E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E6215DB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D32D2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36CB2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DAA4D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</w:t>
            </w:r>
            <w:r>
              <w:rPr>
                <w:rFonts w:ascii="Times New Roman" w:hAnsi="Times New Roman"/>
                <w:sz w:val="24"/>
                <w:szCs w:val="24"/>
              </w:rPr>
              <w:t>сокращенная маркировка кабеля силового с 3 медными жилами сечением 1,5 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</w:t>
            </w:r>
            <w:r>
              <w:rPr>
                <w:rFonts w:ascii="Times New Roman" w:hAnsi="Times New Roman"/>
                <w:sz w:val="24"/>
                <w:szCs w:val="24"/>
              </w:rPr>
              <w:t>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радиус изгиба </w:t>
            </w:r>
            <w:r>
              <w:rPr>
                <w:rFonts w:ascii="Times New Roman" w:hAnsi="Times New Roman"/>
                <w:sz w:val="24"/>
                <w:szCs w:val="24"/>
              </w:rPr>
              <w:t>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</w:t>
            </w:r>
            <w:r>
              <w:rPr>
                <w:rFonts w:ascii="Times New Roman" w:hAnsi="Times New Roman"/>
                <w:sz w:val="24"/>
                <w:szCs w:val="24"/>
              </w:rPr>
              <w:t>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</w:t>
            </w:r>
            <w:r>
              <w:rPr>
                <w:rFonts w:ascii="Times New Roman" w:hAnsi="Times New Roman"/>
                <w:sz w:val="24"/>
                <w:szCs w:val="24"/>
              </w:rPr>
              <w:t>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службы </w:t>
            </w:r>
            <w:r>
              <w:rPr>
                <w:rFonts w:ascii="Times New Roman" w:hAnsi="Times New Roman"/>
                <w:sz w:val="24"/>
                <w:szCs w:val="24"/>
              </w:rPr>
              <w:t>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</w:t>
            </w:r>
            <w:r>
              <w:rPr>
                <w:rFonts w:ascii="Times New Roman" w:hAnsi="Times New Roman"/>
                <w:sz w:val="24"/>
                <w:szCs w:val="24"/>
              </w:rPr>
              <w:t>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</w:t>
            </w:r>
            <w:r>
              <w:rPr>
                <w:rFonts w:ascii="Times New Roman" w:hAnsi="Times New Roman"/>
                <w:sz w:val="24"/>
                <w:szCs w:val="24"/>
              </w:rPr>
              <w:t>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</w:t>
            </w:r>
            <w:r>
              <w:rPr>
                <w:rFonts w:ascii="Times New Roman" w:hAnsi="Times New Roman"/>
                <w:sz w:val="24"/>
                <w:szCs w:val="24"/>
              </w:rPr>
              <w:t>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B2A4F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2E679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09EA0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244D4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C757A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7A64F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7FC2D4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3FF04069" w14:textId="77777777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ED6068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983459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4х1.5 (N)-0.660 однопроволочный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D0782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Кабель  Марка   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  4  Сечение жилы, мм2    1.5  Напряжение, В  660  Исполнение нг-LS  Материал оболочки    ПВХ пониженной горючести с низким дымо-газовыделением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 изоляции    ПВХ пластикат пониженной пожароопасности с низким дымо-газовыделением  Диапазон рабочих температур  от -50 до +50  Наличие защитного покрова    Нет  Наличие экрана Нет  Конструкция жилы   Однопроволочная  Материал жилы  Медь 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внешний, мм   10.3  Масса, кг 143  Форма жилы Круглая  Нормативный документ   ГОСТ 31996-2012, ТУ 3500-008-41580618-2014  Номинальный ток,А   19  Диаметр, мм 9  Температура монтажа  не ниже -15  Сфера применения   Общепромышленный  Минимальный радиус изги</w:t>
            </w:r>
            <w:r>
              <w:rPr>
                <w:rFonts w:ascii="Times New Roman" w:hAnsi="Times New Roman"/>
                <w:sz w:val="24"/>
                <w:szCs w:val="24"/>
              </w:rPr>
              <w:t>ба 10 наружных диаметров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5E384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5F7E7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40E30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814D42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DC6B2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3CA62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C014F2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F6D7CEE" w14:textId="77777777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3D455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5B911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ВВГнг(А)-FRLS 4х1.5 (N)-0.660 однопроволочный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A98223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с медной токопроводящей жилой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ВВГнг-FRLS </w:t>
            </w:r>
            <w:r>
              <w:rPr>
                <w:rFonts w:ascii="Times New Roman" w:hAnsi="Times New Roman"/>
                <w:sz w:val="24"/>
                <w:szCs w:val="24"/>
              </w:rPr>
              <w:t>4х1,5ок(N)-0,66(А)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ВВГнг(A)-FRLS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Сечение жилы, мм2: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исполнения кабельного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нг-FRLS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оболочки: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ПВХ пониженной пожарной 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изоляции: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ПВХ пластикат понижен</w:t>
            </w:r>
            <w:r>
              <w:rPr>
                <w:rFonts w:ascii="Times New Roman" w:hAnsi="Times New Roman"/>
                <w:sz w:val="24"/>
                <w:szCs w:val="24"/>
              </w:rPr>
              <w:t>ной пожароопасности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-50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экрана: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10.7228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Однопроволочная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197.0537507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защитного покрова: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жилы: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мес: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26510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BE351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EC5F5C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132A76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0A2C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1385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5BDE57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4622DEB0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EA1AF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D8DB8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288D5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ВГнг 3х2.5 - кабель силовой медный с 3 медными токонесущими жилами 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</w:t>
            </w:r>
            <w:r>
              <w:rPr>
                <w:rFonts w:ascii="Times New Roman" w:hAnsi="Times New Roman"/>
                <w:sz w:val="24"/>
                <w:szCs w:val="24"/>
              </w:rPr>
              <w:t>аркировкой кабеля 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</w:t>
            </w:r>
            <w:r>
              <w:rPr>
                <w:rFonts w:ascii="Times New Roman" w:hAnsi="Times New Roman"/>
                <w:sz w:val="24"/>
                <w:szCs w:val="24"/>
              </w:rPr>
              <w:t>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</w:t>
            </w:r>
            <w:r>
              <w:rPr>
                <w:rFonts w:ascii="Times New Roman" w:hAnsi="Times New Roman"/>
                <w:sz w:val="24"/>
                <w:szCs w:val="24"/>
              </w:rPr>
              <w:t>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нагрева жил по условиям невозгорания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</w:t>
            </w:r>
            <w:r>
              <w:rPr>
                <w:rFonts w:ascii="Times New Roman" w:hAnsi="Times New Roman"/>
                <w:sz w:val="24"/>
                <w:szCs w:val="24"/>
              </w:rPr>
              <w:t>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</w:t>
            </w:r>
            <w:r>
              <w:rPr>
                <w:rFonts w:ascii="Times New Roman" w:hAnsi="Times New Roman"/>
                <w:sz w:val="24"/>
                <w:szCs w:val="24"/>
              </w:rPr>
              <w:t>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</w:t>
            </w:r>
            <w:r>
              <w:rPr>
                <w:rFonts w:ascii="Times New Roman" w:hAnsi="Times New Roman"/>
                <w:sz w:val="24"/>
                <w:szCs w:val="24"/>
              </w:rPr>
              <w:t>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однопроволочная или многопроволочная, круглой или секторной формы, 1 или 2 класса по ГОСТ </w:t>
            </w:r>
            <w:r>
              <w:rPr>
                <w:rFonts w:ascii="Times New Roman" w:hAnsi="Times New Roman"/>
                <w:sz w:val="24"/>
                <w:szCs w:val="24"/>
              </w:rPr>
              <w:t>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пожарной опасности или мелонаполненной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</w:t>
            </w:r>
            <w:r>
              <w:rPr>
                <w:rFonts w:ascii="Times New Roman" w:hAnsi="Times New Roman"/>
                <w:sz w:val="24"/>
                <w:szCs w:val="24"/>
              </w:rPr>
              <w:t>орючий ВВГнг 3*2.5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</w:t>
            </w:r>
            <w:r>
              <w:rPr>
                <w:rFonts w:ascii="Times New Roman" w:hAnsi="Times New Roman"/>
                <w:sz w:val="24"/>
                <w:szCs w:val="24"/>
              </w:rPr>
              <w:t>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для эксплуатации в электрических сетях переменного напряжения с заземлённой или изолированной нейтралью, в которых продолжительность работы в </w:t>
            </w:r>
            <w:r>
              <w:rPr>
                <w:rFonts w:ascii="Times New Roman" w:hAnsi="Times New Roman"/>
                <w:sz w:val="24"/>
                <w:szCs w:val="24"/>
              </w:rPr>
              <w:t>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</w:t>
            </w:r>
            <w:r>
              <w:rPr>
                <w:rFonts w:ascii="Times New Roman" w:hAnsi="Times New Roman"/>
                <w:sz w:val="24"/>
                <w:szCs w:val="24"/>
              </w:rPr>
              <w:t>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84E09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6965E" w14:textId="77777777" w:rsidR="00C12C7F" w:rsidRDefault="0043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391F5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31694" w14:textId="77777777" w:rsidR="00C12C7F" w:rsidRDefault="00C12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061CE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8FD4C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20692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364455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2C5E300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A2416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B3F46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B48B3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4D3E0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51813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D6D951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5BFD6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1601F5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55F929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55B6EF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9538F4" w14:textId="77777777" w:rsidR="00C12C7F" w:rsidRDefault="00437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12C7F" w14:paraId="63D48BC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60C6CD5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B81CB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32838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EDA7B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47FC1D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9FACD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B698D0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111BD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65A40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527EBA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49765B4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02FB7A" w14:textId="77777777" w:rsidR="00C12C7F" w:rsidRDefault="00437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12C7F" w14:paraId="0C485D2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C987241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64220B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7AF88F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9E4364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8C2B13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5D1FEA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9E2DB3" w14:textId="77777777" w:rsidR="00C12C7F" w:rsidRDefault="00C12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4BEFC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39ED7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58086F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C19522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F293D16" w14:textId="77777777" w:rsidR="00C12C7F" w:rsidRDefault="00437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2C7F" w14:paraId="3F560FC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2708D5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EBE67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F4B680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0A157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E6E660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20D0C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F675AD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0D52B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2A899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ED9411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5637B84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A89A63" w14:textId="77777777" w:rsidR="00C12C7F" w:rsidRDefault="00437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07.04.2022 17:00:00 по местному времени. </w:t>
            </w:r>
          </w:p>
        </w:tc>
      </w:tr>
      <w:tr w:rsidR="00C12C7F" w14:paraId="7393553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2A586B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2DC4D1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DE4517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15AC9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8A70A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1063B3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CDAA3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08A25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4844F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8A600B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679ED9B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38443D" w14:textId="77777777" w:rsidR="00C12C7F" w:rsidRDefault="00437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2C7F" w14:paraId="4E7A6D6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412F73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A268C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9B2AF5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CBD28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8FAA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94E8E8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B7D902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0CFB91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1BBB5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EF1EB8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0C0C28A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9C50714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AD563F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D26967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228F4D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E0529D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CE427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D91C7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25A20C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C695A2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671137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70EF162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9802E9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8818DE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12ED77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0CA966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CB9E99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9026AE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28A58B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63B882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AA4C8A" w14:textId="77777777" w:rsidR="00C12C7F" w:rsidRDefault="00C12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47009B" w14:textId="77777777" w:rsidR="00C12C7F" w:rsidRDefault="00C12C7F">
            <w:pPr>
              <w:rPr>
                <w:szCs w:val="16"/>
              </w:rPr>
            </w:pPr>
          </w:p>
        </w:tc>
      </w:tr>
      <w:tr w:rsidR="00C12C7F" w14:paraId="6EA510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327AFD" w14:textId="77777777" w:rsidR="00C12C7F" w:rsidRDefault="00437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2C7F" w14:paraId="53D9F11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65C240" w14:textId="77777777" w:rsidR="00C12C7F" w:rsidRDefault="004379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B0298AE" w14:textId="77777777" w:rsidR="00000000" w:rsidRDefault="004379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7F"/>
    <w:rsid w:val="0043790A"/>
    <w:rsid w:val="00C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DB59"/>
  <w15:docId w15:val="{221F25F1-F6A7-467F-955A-180F48B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2134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2022-04-05T01:30:00Z</dcterms:created>
  <dcterms:modified xsi:type="dcterms:W3CDTF">2022-04-05T01:30:00Z</dcterms:modified>
</cp:coreProperties>
</file>