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737B2" w:rsidRDefault="005737B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737B2" w:rsidRDefault="005737B2"/>
        </w:tc>
        <w:tc>
          <w:tcPr>
            <w:tcW w:w="1995" w:type="dxa"/>
            <w:shd w:val="clear" w:color="auto" w:fill="auto"/>
            <w:vAlign w:val="bottom"/>
          </w:tcPr>
          <w:p w:rsidR="005737B2" w:rsidRDefault="005737B2"/>
        </w:tc>
        <w:tc>
          <w:tcPr>
            <w:tcW w:w="1650" w:type="dxa"/>
            <w:shd w:val="clear" w:color="auto" w:fill="auto"/>
            <w:vAlign w:val="bottom"/>
          </w:tcPr>
          <w:p w:rsidR="005737B2" w:rsidRDefault="005737B2"/>
        </w:tc>
        <w:tc>
          <w:tcPr>
            <w:tcW w:w="1905" w:type="dxa"/>
            <w:shd w:val="clear" w:color="auto" w:fill="auto"/>
            <w:vAlign w:val="bottom"/>
          </w:tcPr>
          <w:p w:rsidR="005737B2" w:rsidRDefault="005737B2"/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737B2" w:rsidRDefault="005737B2"/>
        </w:tc>
        <w:tc>
          <w:tcPr>
            <w:tcW w:w="1275" w:type="dxa"/>
            <w:shd w:val="clear" w:color="auto" w:fill="auto"/>
            <w:vAlign w:val="bottom"/>
          </w:tcPr>
          <w:p w:rsidR="005737B2" w:rsidRDefault="005737B2"/>
        </w:tc>
        <w:tc>
          <w:tcPr>
            <w:tcW w:w="1470" w:type="dxa"/>
            <w:shd w:val="clear" w:color="auto" w:fill="auto"/>
            <w:vAlign w:val="bottom"/>
          </w:tcPr>
          <w:p w:rsidR="005737B2" w:rsidRDefault="005737B2"/>
        </w:tc>
        <w:tc>
          <w:tcPr>
            <w:tcW w:w="2100" w:type="dxa"/>
            <w:shd w:val="clear" w:color="auto" w:fill="auto"/>
            <w:vAlign w:val="bottom"/>
          </w:tcPr>
          <w:p w:rsidR="005737B2" w:rsidRDefault="005737B2"/>
        </w:tc>
        <w:tc>
          <w:tcPr>
            <w:tcW w:w="1995" w:type="dxa"/>
            <w:shd w:val="clear" w:color="auto" w:fill="auto"/>
            <w:vAlign w:val="bottom"/>
          </w:tcPr>
          <w:p w:rsidR="005737B2" w:rsidRDefault="005737B2"/>
        </w:tc>
        <w:tc>
          <w:tcPr>
            <w:tcW w:w="1650" w:type="dxa"/>
            <w:shd w:val="clear" w:color="auto" w:fill="auto"/>
            <w:vAlign w:val="bottom"/>
          </w:tcPr>
          <w:p w:rsidR="005737B2" w:rsidRDefault="005737B2"/>
        </w:tc>
        <w:tc>
          <w:tcPr>
            <w:tcW w:w="1905" w:type="dxa"/>
            <w:shd w:val="clear" w:color="auto" w:fill="auto"/>
            <w:vAlign w:val="bottom"/>
          </w:tcPr>
          <w:p w:rsidR="005737B2" w:rsidRDefault="005737B2"/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737B2" w:rsidRDefault="005737B2"/>
        </w:tc>
        <w:tc>
          <w:tcPr>
            <w:tcW w:w="1275" w:type="dxa"/>
            <w:shd w:val="clear" w:color="auto" w:fill="auto"/>
            <w:vAlign w:val="bottom"/>
          </w:tcPr>
          <w:p w:rsidR="005737B2" w:rsidRDefault="005737B2"/>
        </w:tc>
        <w:tc>
          <w:tcPr>
            <w:tcW w:w="1470" w:type="dxa"/>
            <w:shd w:val="clear" w:color="auto" w:fill="auto"/>
            <w:vAlign w:val="bottom"/>
          </w:tcPr>
          <w:p w:rsidR="005737B2" w:rsidRDefault="005737B2"/>
        </w:tc>
        <w:tc>
          <w:tcPr>
            <w:tcW w:w="2100" w:type="dxa"/>
            <w:shd w:val="clear" w:color="auto" w:fill="auto"/>
            <w:vAlign w:val="bottom"/>
          </w:tcPr>
          <w:p w:rsidR="005737B2" w:rsidRDefault="005737B2"/>
        </w:tc>
        <w:tc>
          <w:tcPr>
            <w:tcW w:w="1995" w:type="dxa"/>
            <w:shd w:val="clear" w:color="auto" w:fill="auto"/>
            <w:vAlign w:val="bottom"/>
          </w:tcPr>
          <w:p w:rsidR="005737B2" w:rsidRDefault="005737B2"/>
        </w:tc>
        <w:tc>
          <w:tcPr>
            <w:tcW w:w="1650" w:type="dxa"/>
            <w:shd w:val="clear" w:color="auto" w:fill="auto"/>
            <w:vAlign w:val="bottom"/>
          </w:tcPr>
          <w:p w:rsidR="005737B2" w:rsidRDefault="005737B2"/>
        </w:tc>
        <w:tc>
          <w:tcPr>
            <w:tcW w:w="1905" w:type="dxa"/>
            <w:shd w:val="clear" w:color="auto" w:fill="auto"/>
            <w:vAlign w:val="bottom"/>
          </w:tcPr>
          <w:p w:rsidR="005737B2" w:rsidRDefault="005737B2"/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737B2" w:rsidRDefault="005737B2"/>
        </w:tc>
        <w:tc>
          <w:tcPr>
            <w:tcW w:w="1275" w:type="dxa"/>
            <w:shd w:val="clear" w:color="auto" w:fill="auto"/>
            <w:vAlign w:val="bottom"/>
          </w:tcPr>
          <w:p w:rsidR="005737B2" w:rsidRDefault="005737B2"/>
        </w:tc>
        <w:tc>
          <w:tcPr>
            <w:tcW w:w="1470" w:type="dxa"/>
            <w:shd w:val="clear" w:color="auto" w:fill="auto"/>
            <w:vAlign w:val="bottom"/>
          </w:tcPr>
          <w:p w:rsidR="005737B2" w:rsidRDefault="005737B2"/>
        </w:tc>
        <w:tc>
          <w:tcPr>
            <w:tcW w:w="2100" w:type="dxa"/>
            <w:shd w:val="clear" w:color="auto" w:fill="auto"/>
            <w:vAlign w:val="bottom"/>
          </w:tcPr>
          <w:p w:rsidR="005737B2" w:rsidRDefault="005737B2"/>
        </w:tc>
        <w:tc>
          <w:tcPr>
            <w:tcW w:w="1995" w:type="dxa"/>
            <w:shd w:val="clear" w:color="auto" w:fill="auto"/>
            <w:vAlign w:val="bottom"/>
          </w:tcPr>
          <w:p w:rsidR="005737B2" w:rsidRDefault="005737B2"/>
        </w:tc>
        <w:tc>
          <w:tcPr>
            <w:tcW w:w="1650" w:type="dxa"/>
            <w:shd w:val="clear" w:color="auto" w:fill="auto"/>
            <w:vAlign w:val="bottom"/>
          </w:tcPr>
          <w:p w:rsidR="005737B2" w:rsidRDefault="005737B2"/>
        </w:tc>
        <w:tc>
          <w:tcPr>
            <w:tcW w:w="1905" w:type="dxa"/>
            <w:shd w:val="clear" w:color="auto" w:fill="auto"/>
            <w:vAlign w:val="bottom"/>
          </w:tcPr>
          <w:p w:rsidR="005737B2" w:rsidRDefault="005737B2"/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737B2" w:rsidRDefault="005737B2"/>
        </w:tc>
        <w:tc>
          <w:tcPr>
            <w:tcW w:w="1275" w:type="dxa"/>
            <w:shd w:val="clear" w:color="auto" w:fill="auto"/>
            <w:vAlign w:val="bottom"/>
          </w:tcPr>
          <w:p w:rsidR="005737B2" w:rsidRDefault="005737B2"/>
        </w:tc>
        <w:tc>
          <w:tcPr>
            <w:tcW w:w="1470" w:type="dxa"/>
            <w:shd w:val="clear" w:color="auto" w:fill="auto"/>
            <w:vAlign w:val="bottom"/>
          </w:tcPr>
          <w:p w:rsidR="005737B2" w:rsidRDefault="005737B2"/>
        </w:tc>
        <w:tc>
          <w:tcPr>
            <w:tcW w:w="2100" w:type="dxa"/>
            <w:shd w:val="clear" w:color="auto" w:fill="auto"/>
            <w:vAlign w:val="bottom"/>
          </w:tcPr>
          <w:p w:rsidR="005737B2" w:rsidRDefault="005737B2"/>
        </w:tc>
        <w:tc>
          <w:tcPr>
            <w:tcW w:w="1995" w:type="dxa"/>
            <w:shd w:val="clear" w:color="auto" w:fill="auto"/>
            <w:vAlign w:val="bottom"/>
          </w:tcPr>
          <w:p w:rsidR="005737B2" w:rsidRDefault="005737B2"/>
        </w:tc>
        <w:tc>
          <w:tcPr>
            <w:tcW w:w="1650" w:type="dxa"/>
            <w:shd w:val="clear" w:color="auto" w:fill="auto"/>
            <w:vAlign w:val="bottom"/>
          </w:tcPr>
          <w:p w:rsidR="005737B2" w:rsidRDefault="005737B2"/>
        </w:tc>
        <w:tc>
          <w:tcPr>
            <w:tcW w:w="1905" w:type="dxa"/>
            <w:shd w:val="clear" w:color="auto" w:fill="auto"/>
            <w:vAlign w:val="bottom"/>
          </w:tcPr>
          <w:p w:rsidR="005737B2" w:rsidRDefault="005737B2"/>
        </w:tc>
      </w:tr>
      <w:tr w:rsidR="005737B2" w:rsidRPr="00EE33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737B2" w:rsidRPr="00EE33C9" w:rsidRDefault="00EE33C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3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EE33C9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737B2" w:rsidRPr="00EE33C9" w:rsidRDefault="005737B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737B2" w:rsidRPr="00EE33C9" w:rsidRDefault="005737B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737B2" w:rsidRPr="00EE33C9" w:rsidRDefault="005737B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737B2" w:rsidRPr="00EE33C9" w:rsidRDefault="005737B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737B2" w:rsidRPr="00EE33C9" w:rsidRDefault="005737B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737B2" w:rsidRPr="00EE33C9" w:rsidRDefault="005737B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737B2" w:rsidRPr="00EE33C9" w:rsidRDefault="005737B2">
            <w:pPr>
              <w:rPr>
                <w:lang w:val="en-US"/>
              </w:rPr>
            </w:pPr>
          </w:p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737B2" w:rsidRDefault="005737B2"/>
        </w:tc>
        <w:tc>
          <w:tcPr>
            <w:tcW w:w="1275" w:type="dxa"/>
            <w:shd w:val="clear" w:color="auto" w:fill="auto"/>
            <w:vAlign w:val="bottom"/>
          </w:tcPr>
          <w:p w:rsidR="005737B2" w:rsidRDefault="005737B2"/>
        </w:tc>
        <w:tc>
          <w:tcPr>
            <w:tcW w:w="1470" w:type="dxa"/>
            <w:shd w:val="clear" w:color="auto" w:fill="auto"/>
            <w:vAlign w:val="bottom"/>
          </w:tcPr>
          <w:p w:rsidR="005737B2" w:rsidRDefault="005737B2"/>
        </w:tc>
        <w:tc>
          <w:tcPr>
            <w:tcW w:w="2100" w:type="dxa"/>
            <w:shd w:val="clear" w:color="auto" w:fill="auto"/>
            <w:vAlign w:val="bottom"/>
          </w:tcPr>
          <w:p w:rsidR="005737B2" w:rsidRDefault="005737B2"/>
        </w:tc>
        <w:tc>
          <w:tcPr>
            <w:tcW w:w="1995" w:type="dxa"/>
            <w:shd w:val="clear" w:color="auto" w:fill="auto"/>
            <w:vAlign w:val="bottom"/>
          </w:tcPr>
          <w:p w:rsidR="005737B2" w:rsidRDefault="005737B2"/>
        </w:tc>
        <w:tc>
          <w:tcPr>
            <w:tcW w:w="1650" w:type="dxa"/>
            <w:shd w:val="clear" w:color="auto" w:fill="auto"/>
            <w:vAlign w:val="bottom"/>
          </w:tcPr>
          <w:p w:rsidR="005737B2" w:rsidRDefault="005737B2"/>
        </w:tc>
        <w:tc>
          <w:tcPr>
            <w:tcW w:w="1905" w:type="dxa"/>
            <w:shd w:val="clear" w:color="auto" w:fill="auto"/>
            <w:vAlign w:val="bottom"/>
          </w:tcPr>
          <w:p w:rsidR="005737B2" w:rsidRDefault="005737B2"/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737B2" w:rsidRDefault="005737B2"/>
        </w:tc>
        <w:tc>
          <w:tcPr>
            <w:tcW w:w="1275" w:type="dxa"/>
            <w:shd w:val="clear" w:color="auto" w:fill="auto"/>
            <w:vAlign w:val="bottom"/>
          </w:tcPr>
          <w:p w:rsidR="005737B2" w:rsidRDefault="005737B2"/>
        </w:tc>
        <w:tc>
          <w:tcPr>
            <w:tcW w:w="1470" w:type="dxa"/>
            <w:shd w:val="clear" w:color="auto" w:fill="auto"/>
            <w:vAlign w:val="bottom"/>
          </w:tcPr>
          <w:p w:rsidR="005737B2" w:rsidRDefault="005737B2"/>
        </w:tc>
        <w:tc>
          <w:tcPr>
            <w:tcW w:w="2100" w:type="dxa"/>
            <w:shd w:val="clear" w:color="auto" w:fill="auto"/>
            <w:vAlign w:val="bottom"/>
          </w:tcPr>
          <w:p w:rsidR="005737B2" w:rsidRDefault="005737B2"/>
        </w:tc>
        <w:tc>
          <w:tcPr>
            <w:tcW w:w="1995" w:type="dxa"/>
            <w:shd w:val="clear" w:color="auto" w:fill="auto"/>
            <w:vAlign w:val="bottom"/>
          </w:tcPr>
          <w:p w:rsidR="005737B2" w:rsidRDefault="005737B2"/>
        </w:tc>
        <w:tc>
          <w:tcPr>
            <w:tcW w:w="1650" w:type="dxa"/>
            <w:shd w:val="clear" w:color="auto" w:fill="auto"/>
            <w:vAlign w:val="bottom"/>
          </w:tcPr>
          <w:p w:rsidR="005737B2" w:rsidRDefault="005737B2"/>
        </w:tc>
        <w:tc>
          <w:tcPr>
            <w:tcW w:w="1905" w:type="dxa"/>
            <w:shd w:val="clear" w:color="auto" w:fill="auto"/>
            <w:vAlign w:val="bottom"/>
          </w:tcPr>
          <w:p w:rsidR="005737B2" w:rsidRDefault="005737B2"/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737B2" w:rsidRDefault="005737B2"/>
        </w:tc>
        <w:tc>
          <w:tcPr>
            <w:tcW w:w="1275" w:type="dxa"/>
            <w:shd w:val="clear" w:color="auto" w:fill="auto"/>
            <w:vAlign w:val="bottom"/>
          </w:tcPr>
          <w:p w:rsidR="005737B2" w:rsidRDefault="005737B2"/>
        </w:tc>
        <w:tc>
          <w:tcPr>
            <w:tcW w:w="1470" w:type="dxa"/>
            <w:shd w:val="clear" w:color="auto" w:fill="auto"/>
            <w:vAlign w:val="bottom"/>
          </w:tcPr>
          <w:p w:rsidR="005737B2" w:rsidRDefault="005737B2"/>
        </w:tc>
        <w:tc>
          <w:tcPr>
            <w:tcW w:w="2100" w:type="dxa"/>
            <w:shd w:val="clear" w:color="auto" w:fill="auto"/>
            <w:vAlign w:val="bottom"/>
          </w:tcPr>
          <w:p w:rsidR="005737B2" w:rsidRDefault="005737B2"/>
        </w:tc>
        <w:tc>
          <w:tcPr>
            <w:tcW w:w="1995" w:type="dxa"/>
            <w:shd w:val="clear" w:color="auto" w:fill="auto"/>
            <w:vAlign w:val="bottom"/>
          </w:tcPr>
          <w:p w:rsidR="005737B2" w:rsidRDefault="005737B2"/>
        </w:tc>
        <w:tc>
          <w:tcPr>
            <w:tcW w:w="1650" w:type="dxa"/>
            <w:shd w:val="clear" w:color="auto" w:fill="auto"/>
            <w:vAlign w:val="bottom"/>
          </w:tcPr>
          <w:p w:rsidR="005737B2" w:rsidRDefault="005737B2"/>
        </w:tc>
        <w:tc>
          <w:tcPr>
            <w:tcW w:w="1905" w:type="dxa"/>
            <w:shd w:val="clear" w:color="auto" w:fill="auto"/>
            <w:vAlign w:val="bottom"/>
          </w:tcPr>
          <w:p w:rsidR="005737B2" w:rsidRDefault="005737B2"/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737B2" w:rsidRDefault="00EE33C9" w:rsidP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№.550-2024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737B2" w:rsidRDefault="005737B2"/>
        </w:tc>
        <w:tc>
          <w:tcPr>
            <w:tcW w:w="1275" w:type="dxa"/>
            <w:shd w:val="clear" w:color="auto" w:fill="auto"/>
            <w:vAlign w:val="bottom"/>
          </w:tcPr>
          <w:p w:rsidR="005737B2" w:rsidRDefault="005737B2"/>
        </w:tc>
        <w:tc>
          <w:tcPr>
            <w:tcW w:w="1470" w:type="dxa"/>
            <w:shd w:val="clear" w:color="auto" w:fill="auto"/>
            <w:vAlign w:val="bottom"/>
          </w:tcPr>
          <w:p w:rsidR="005737B2" w:rsidRDefault="005737B2"/>
        </w:tc>
        <w:tc>
          <w:tcPr>
            <w:tcW w:w="2100" w:type="dxa"/>
            <w:shd w:val="clear" w:color="auto" w:fill="auto"/>
            <w:vAlign w:val="bottom"/>
          </w:tcPr>
          <w:p w:rsidR="005737B2" w:rsidRDefault="005737B2"/>
        </w:tc>
        <w:tc>
          <w:tcPr>
            <w:tcW w:w="1995" w:type="dxa"/>
            <w:shd w:val="clear" w:color="auto" w:fill="auto"/>
            <w:vAlign w:val="bottom"/>
          </w:tcPr>
          <w:p w:rsidR="005737B2" w:rsidRDefault="005737B2"/>
        </w:tc>
        <w:tc>
          <w:tcPr>
            <w:tcW w:w="1650" w:type="dxa"/>
            <w:shd w:val="clear" w:color="auto" w:fill="auto"/>
            <w:vAlign w:val="bottom"/>
          </w:tcPr>
          <w:p w:rsidR="005737B2" w:rsidRDefault="005737B2"/>
        </w:tc>
        <w:tc>
          <w:tcPr>
            <w:tcW w:w="1905" w:type="dxa"/>
            <w:shd w:val="clear" w:color="auto" w:fill="auto"/>
            <w:vAlign w:val="bottom"/>
          </w:tcPr>
          <w:p w:rsidR="005737B2" w:rsidRDefault="005737B2"/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737B2" w:rsidRDefault="005737B2"/>
        </w:tc>
        <w:tc>
          <w:tcPr>
            <w:tcW w:w="1275" w:type="dxa"/>
            <w:shd w:val="clear" w:color="auto" w:fill="auto"/>
            <w:vAlign w:val="bottom"/>
          </w:tcPr>
          <w:p w:rsidR="005737B2" w:rsidRDefault="005737B2"/>
        </w:tc>
        <w:tc>
          <w:tcPr>
            <w:tcW w:w="1470" w:type="dxa"/>
            <w:shd w:val="clear" w:color="auto" w:fill="auto"/>
            <w:vAlign w:val="bottom"/>
          </w:tcPr>
          <w:p w:rsidR="005737B2" w:rsidRDefault="005737B2"/>
        </w:tc>
        <w:tc>
          <w:tcPr>
            <w:tcW w:w="2100" w:type="dxa"/>
            <w:shd w:val="clear" w:color="auto" w:fill="auto"/>
            <w:vAlign w:val="bottom"/>
          </w:tcPr>
          <w:p w:rsidR="005737B2" w:rsidRDefault="005737B2"/>
        </w:tc>
        <w:tc>
          <w:tcPr>
            <w:tcW w:w="1995" w:type="dxa"/>
            <w:shd w:val="clear" w:color="auto" w:fill="auto"/>
            <w:vAlign w:val="bottom"/>
          </w:tcPr>
          <w:p w:rsidR="005737B2" w:rsidRDefault="005737B2"/>
        </w:tc>
        <w:tc>
          <w:tcPr>
            <w:tcW w:w="1650" w:type="dxa"/>
            <w:shd w:val="clear" w:color="auto" w:fill="auto"/>
            <w:vAlign w:val="bottom"/>
          </w:tcPr>
          <w:p w:rsidR="005737B2" w:rsidRDefault="005737B2"/>
        </w:tc>
        <w:tc>
          <w:tcPr>
            <w:tcW w:w="1905" w:type="dxa"/>
            <w:shd w:val="clear" w:color="auto" w:fill="auto"/>
            <w:vAlign w:val="bottom"/>
          </w:tcPr>
          <w:p w:rsidR="005737B2" w:rsidRDefault="005737B2"/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737B2" w:rsidRDefault="005737B2"/>
        </w:tc>
        <w:tc>
          <w:tcPr>
            <w:tcW w:w="2535" w:type="dxa"/>
            <w:shd w:val="clear" w:color="auto" w:fill="auto"/>
            <w:vAlign w:val="bottom"/>
          </w:tcPr>
          <w:p w:rsidR="005737B2" w:rsidRDefault="005737B2"/>
        </w:tc>
        <w:tc>
          <w:tcPr>
            <w:tcW w:w="3315" w:type="dxa"/>
            <w:shd w:val="clear" w:color="auto" w:fill="auto"/>
            <w:vAlign w:val="bottom"/>
          </w:tcPr>
          <w:p w:rsidR="005737B2" w:rsidRDefault="005737B2"/>
        </w:tc>
        <w:tc>
          <w:tcPr>
            <w:tcW w:w="1125" w:type="dxa"/>
            <w:shd w:val="clear" w:color="auto" w:fill="auto"/>
            <w:vAlign w:val="bottom"/>
          </w:tcPr>
          <w:p w:rsidR="005737B2" w:rsidRDefault="005737B2"/>
        </w:tc>
        <w:tc>
          <w:tcPr>
            <w:tcW w:w="1275" w:type="dxa"/>
            <w:shd w:val="clear" w:color="auto" w:fill="auto"/>
            <w:vAlign w:val="bottom"/>
          </w:tcPr>
          <w:p w:rsidR="005737B2" w:rsidRDefault="005737B2"/>
        </w:tc>
        <w:tc>
          <w:tcPr>
            <w:tcW w:w="1470" w:type="dxa"/>
            <w:shd w:val="clear" w:color="auto" w:fill="auto"/>
            <w:vAlign w:val="bottom"/>
          </w:tcPr>
          <w:p w:rsidR="005737B2" w:rsidRDefault="005737B2"/>
        </w:tc>
        <w:tc>
          <w:tcPr>
            <w:tcW w:w="2100" w:type="dxa"/>
            <w:shd w:val="clear" w:color="auto" w:fill="auto"/>
            <w:vAlign w:val="bottom"/>
          </w:tcPr>
          <w:p w:rsidR="005737B2" w:rsidRDefault="005737B2"/>
        </w:tc>
        <w:tc>
          <w:tcPr>
            <w:tcW w:w="1995" w:type="dxa"/>
            <w:shd w:val="clear" w:color="auto" w:fill="auto"/>
            <w:vAlign w:val="bottom"/>
          </w:tcPr>
          <w:p w:rsidR="005737B2" w:rsidRDefault="005737B2"/>
        </w:tc>
        <w:tc>
          <w:tcPr>
            <w:tcW w:w="1650" w:type="dxa"/>
            <w:shd w:val="clear" w:color="auto" w:fill="auto"/>
            <w:vAlign w:val="bottom"/>
          </w:tcPr>
          <w:p w:rsidR="005737B2" w:rsidRDefault="005737B2"/>
        </w:tc>
        <w:tc>
          <w:tcPr>
            <w:tcW w:w="1905" w:type="dxa"/>
            <w:shd w:val="clear" w:color="auto" w:fill="auto"/>
            <w:vAlign w:val="bottom"/>
          </w:tcPr>
          <w:p w:rsidR="005737B2" w:rsidRDefault="005737B2"/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737B2" w:rsidRDefault="005737B2"/>
        </w:tc>
        <w:tc>
          <w:tcPr>
            <w:tcW w:w="1275" w:type="dxa"/>
            <w:shd w:val="clear" w:color="auto" w:fill="auto"/>
            <w:vAlign w:val="bottom"/>
          </w:tcPr>
          <w:p w:rsidR="005737B2" w:rsidRDefault="005737B2"/>
        </w:tc>
        <w:tc>
          <w:tcPr>
            <w:tcW w:w="1470" w:type="dxa"/>
            <w:shd w:val="clear" w:color="auto" w:fill="auto"/>
            <w:vAlign w:val="bottom"/>
          </w:tcPr>
          <w:p w:rsidR="005737B2" w:rsidRDefault="005737B2"/>
        </w:tc>
        <w:tc>
          <w:tcPr>
            <w:tcW w:w="2100" w:type="dxa"/>
            <w:shd w:val="clear" w:color="auto" w:fill="auto"/>
            <w:vAlign w:val="bottom"/>
          </w:tcPr>
          <w:p w:rsidR="005737B2" w:rsidRDefault="005737B2"/>
        </w:tc>
        <w:tc>
          <w:tcPr>
            <w:tcW w:w="1995" w:type="dxa"/>
            <w:shd w:val="clear" w:color="auto" w:fill="auto"/>
            <w:vAlign w:val="bottom"/>
          </w:tcPr>
          <w:p w:rsidR="005737B2" w:rsidRDefault="005737B2"/>
        </w:tc>
        <w:tc>
          <w:tcPr>
            <w:tcW w:w="1650" w:type="dxa"/>
            <w:shd w:val="clear" w:color="auto" w:fill="auto"/>
            <w:vAlign w:val="bottom"/>
          </w:tcPr>
          <w:p w:rsidR="005737B2" w:rsidRDefault="005737B2"/>
        </w:tc>
        <w:tc>
          <w:tcPr>
            <w:tcW w:w="1905" w:type="dxa"/>
            <w:shd w:val="clear" w:color="auto" w:fill="auto"/>
            <w:vAlign w:val="bottom"/>
          </w:tcPr>
          <w:p w:rsidR="005737B2" w:rsidRDefault="005737B2"/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737B2" w:rsidRDefault="005737B2"/>
        </w:tc>
        <w:tc>
          <w:tcPr>
            <w:tcW w:w="2535" w:type="dxa"/>
            <w:shd w:val="clear" w:color="auto" w:fill="auto"/>
            <w:vAlign w:val="bottom"/>
          </w:tcPr>
          <w:p w:rsidR="005737B2" w:rsidRDefault="005737B2"/>
        </w:tc>
        <w:tc>
          <w:tcPr>
            <w:tcW w:w="3315" w:type="dxa"/>
            <w:shd w:val="clear" w:color="auto" w:fill="auto"/>
            <w:vAlign w:val="bottom"/>
          </w:tcPr>
          <w:p w:rsidR="005737B2" w:rsidRDefault="005737B2"/>
        </w:tc>
        <w:tc>
          <w:tcPr>
            <w:tcW w:w="1125" w:type="dxa"/>
            <w:shd w:val="clear" w:color="auto" w:fill="auto"/>
            <w:vAlign w:val="bottom"/>
          </w:tcPr>
          <w:p w:rsidR="005737B2" w:rsidRDefault="005737B2"/>
        </w:tc>
        <w:tc>
          <w:tcPr>
            <w:tcW w:w="1275" w:type="dxa"/>
            <w:shd w:val="clear" w:color="auto" w:fill="auto"/>
            <w:vAlign w:val="bottom"/>
          </w:tcPr>
          <w:p w:rsidR="005737B2" w:rsidRDefault="005737B2"/>
        </w:tc>
        <w:tc>
          <w:tcPr>
            <w:tcW w:w="1470" w:type="dxa"/>
            <w:shd w:val="clear" w:color="auto" w:fill="auto"/>
            <w:vAlign w:val="bottom"/>
          </w:tcPr>
          <w:p w:rsidR="005737B2" w:rsidRDefault="005737B2"/>
        </w:tc>
        <w:tc>
          <w:tcPr>
            <w:tcW w:w="2100" w:type="dxa"/>
            <w:shd w:val="clear" w:color="auto" w:fill="auto"/>
            <w:vAlign w:val="bottom"/>
          </w:tcPr>
          <w:p w:rsidR="005737B2" w:rsidRDefault="005737B2"/>
        </w:tc>
        <w:tc>
          <w:tcPr>
            <w:tcW w:w="1995" w:type="dxa"/>
            <w:shd w:val="clear" w:color="auto" w:fill="auto"/>
            <w:vAlign w:val="bottom"/>
          </w:tcPr>
          <w:p w:rsidR="005737B2" w:rsidRDefault="005737B2"/>
        </w:tc>
        <w:tc>
          <w:tcPr>
            <w:tcW w:w="1650" w:type="dxa"/>
            <w:shd w:val="clear" w:color="auto" w:fill="auto"/>
            <w:vAlign w:val="bottom"/>
          </w:tcPr>
          <w:p w:rsidR="005737B2" w:rsidRDefault="005737B2"/>
        </w:tc>
        <w:tc>
          <w:tcPr>
            <w:tcW w:w="1905" w:type="dxa"/>
            <w:shd w:val="clear" w:color="auto" w:fill="auto"/>
            <w:vAlign w:val="bottom"/>
          </w:tcPr>
          <w:p w:rsidR="005737B2" w:rsidRDefault="005737B2"/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737B2" w:rsidRDefault="005737B2"/>
        </w:tc>
        <w:tc>
          <w:tcPr>
            <w:tcW w:w="1650" w:type="dxa"/>
            <w:shd w:val="clear" w:color="auto" w:fill="auto"/>
            <w:vAlign w:val="bottom"/>
          </w:tcPr>
          <w:p w:rsidR="005737B2" w:rsidRDefault="005737B2"/>
        </w:tc>
        <w:tc>
          <w:tcPr>
            <w:tcW w:w="1905" w:type="dxa"/>
            <w:shd w:val="clear" w:color="auto" w:fill="auto"/>
            <w:vAlign w:val="bottom"/>
          </w:tcPr>
          <w:p w:rsidR="005737B2" w:rsidRDefault="005737B2"/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наркозных аппаратов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Техническое обслуживание и ремонт аппаратов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наркозно-дыхательных Mindray WATO EX-35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Ремонт и техническое обслуживание аппарата Mindray WATO EX-35, sn </w:t>
            </w:r>
            <w:r>
              <w:rPr>
                <w:rFonts w:ascii="Times New Roman" w:hAnsi="Times New Roman"/>
                <w:sz w:val="24"/>
                <w:szCs w:val="24"/>
              </w:rPr>
              <w:t>KG-28010873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набора годового обслуживания на Компрессор С3, </w:t>
            </w:r>
            <w:r>
              <w:rPr>
                <w:rFonts w:ascii="Times New Roman" w:hAnsi="Times New Roman"/>
                <w:sz w:val="24"/>
                <w:szCs w:val="24"/>
              </w:rPr>
              <w:t>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Ремонт и техническое обслуживание аппарата Mindray WATO EX-35, sn KG-28010875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</w:t>
            </w:r>
            <w:r>
              <w:rPr>
                <w:rFonts w:ascii="Times New Roman" w:hAnsi="Times New Roman"/>
                <w:sz w:val="24"/>
                <w:szCs w:val="24"/>
              </w:rPr>
              <w:t>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основного </w:t>
            </w:r>
            <w:r>
              <w:rPr>
                <w:rFonts w:ascii="Times New Roman" w:hAnsi="Times New Roman"/>
                <w:sz w:val="24"/>
                <w:szCs w:val="24"/>
              </w:rPr>
              <w:t>блока пациента на аппарат WATO EX-35, каталожный № 115-048843-00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обслуживание аппарата Mindray WATO EX-35, sn KG-28010870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</w:t>
            </w:r>
            <w:r>
              <w:rPr>
                <w:rFonts w:ascii="Times New Roman" w:hAnsi="Times New Roman"/>
                <w:sz w:val="24"/>
                <w:szCs w:val="24"/>
              </w:rPr>
              <w:t>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основного блока пациента на аппарат WATO EX-35, каталожный № 115-048843-00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Ремонт и техническое обслуживание аппарата M</w:t>
            </w:r>
            <w:r>
              <w:rPr>
                <w:rFonts w:ascii="Times New Roman" w:hAnsi="Times New Roman"/>
                <w:sz w:val="24"/>
                <w:szCs w:val="24"/>
              </w:rPr>
              <w:t>indray WATO EX-35, sn KG-28010876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</w:t>
            </w:r>
            <w:r>
              <w:rPr>
                <w:rFonts w:ascii="Times New Roman" w:hAnsi="Times New Roman"/>
                <w:sz w:val="24"/>
                <w:szCs w:val="24"/>
              </w:rPr>
              <w:t>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 Ремонт и техническое обслуживание аппарата Mindray WATO EX-35, sn KG-28010872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</w:t>
            </w:r>
            <w:r>
              <w:rPr>
                <w:rFonts w:ascii="Times New Roman" w:hAnsi="Times New Roman"/>
                <w:sz w:val="24"/>
                <w:szCs w:val="24"/>
              </w:rPr>
              <w:t>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обслуживание аппарата Mindray WATO EX-35, sn KG-28010871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Ремонт и техническое обслуживание аппарата Mindray WATO EX-35, sn KG-28010877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</w:t>
            </w:r>
            <w:r>
              <w:rPr>
                <w:rFonts w:ascii="Times New Roman" w:hAnsi="Times New Roman"/>
                <w:sz w:val="24"/>
                <w:szCs w:val="24"/>
              </w:rPr>
              <w:t>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обслуживание аппарата Mindray WATO EX-35, sn KG-28010874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набора годового обслуживания на аппарат WATO EX-35, каталожный № 115-036964-00 – </w:t>
            </w: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замененные запчасти и оказанные услуги: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не менее 12 месяцев с даты подписания акта сдачи-приемки выполненной работы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безопасности работ и (или) услуг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Исполнитель обязан иметь лицензию на право производства и ТО МИ, согласно Положению о лицензировании деятельности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должен иметь штатных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внештатных специалистов по обслуживанию медицинского оборудования, являющегося предметом контракта.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требований являются трудовые или гражданско-правовые договоры с соответствующими специалистами. Срок действий договоро</w:t>
            </w:r>
            <w:r>
              <w:rPr>
                <w:rFonts w:ascii="Times New Roman" w:hAnsi="Times New Roman"/>
                <w:sz w:val="24"/>
                <w:szCs w:val="24"/>
              </w:rPr>
              <w:t>в должен обеспечивать выполнение работ.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(дипломами, сертификатами).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Исполнителя должен иметь удостоверение по электробезопасности не ниже 3-й группы при вып</w:t>
            </w:r>
            <w:r>
              <w:rPr>
                <w:rFonts w:ascii="Times New Roman" w:hAnsi="Times New Roman"/>
                <w:sz w:val="24"/>
                <w:szCs w:val="24"/>
              </w:rPr>
              <w:t>олнении работ на объектах Заказчика.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Исполнитель должен иметь полный комплект действующей нормативной, технической и эксплуатационной документации, необходимой для проведения ТО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должны проводиться согласно действующей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кой и эксплуатационной документации изготовителя.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техники оказываются в соответствии с требованиями нормативных документов: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</w:t>
            </w:r>
            <w:r>
              <w:rPr>
                <w:rFonts w:ascii="Times New Roman" w:hAnsi="Times New Roman"/>
                <w:sz w:val="24"/>
                <w:szCs w:val="24"/>
              </w:rPr>
              <w:t>я государственных закупок.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контрольно-измерительному и технологическому испытательному оборудованию: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Испол</w:t>
            </w:r>
            <w:r>
              <w:rPr>
                <w:rFonts w:ascii="Times New Roman" w:hAnsi="Times New Roman"/>
                <w:sz w:val="24"/>
                <w:szCs w:val="24"/>
              </w:rPr>
              <w:t>нитель должен иметь контрольно-измерительное и технологическое испытательное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технологическое испытательное оборудование, требующее аттестации, должно быть аттестовано по ГОСТ Р 8.568-2017.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проведении ТО допускается применение только запасных частей, в том числе расходных материало</w:t>
            </w:r>
            <w:r>
              <w:rPr>
                <w:rFonts w:ascii="Times New Roman" w:hAnsi="Times New Roman"/>
                <w:sz w:val="24"/>
                <w:szCs w:val="24"/>
              </w:rPr>
              <w:t>в, предусмотренных действующей технической и эксплуатационной документацией изготовителя.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оказании услуг должны использоваться новые запасные части (запасные части, которые не были в употреблении, в ремонте, не были восстановлены, у которых не была о</w:t>
            </w:r>
            <w:r>
              <w:rPr>
                <w:rFonts w:ascii="Times New Roman" w:hAnsi="Times New Roman"/>
                <w:sz w:val="24"/>
                <w:szCs w:val="24"/>
              </w:rPr>
              <w:t>существлена замена составных частей, не были восстановлены потребительские свойства).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поставляемых запасных частей должно соответствовать действующей технической документации изготовителя.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заменяемых запасных частей входит в общую ст</w:t>
            </w:r>
            <w:r>
              <w:rPr>
                <w:rFonts w:ascii="Times New Roman" w:hAnsi="Times New Roman"/>
                <w:sz w:val="24"/>
                <w:szCs w:val="24"/>
              </w:rPr>
              <w:t>оимость услуг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 набора годового обслуживания аппарата Mindray WATO EX-35.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№115-036964-00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номер    Наименование    Кол-во,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082-000162-00       Кольца коннектора испарителя 14x2,65    4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049-000154-00       Кольцо штока канистры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абсорбера (0601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 1</w:t>
            </w:r>
            <w:proofErr w:type="gramEnd"/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082-000673-00   Кольца прокладок   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049-001067-00   Кольцо колбы меха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M6M-010058      Кольцо приводного газа и клапана APL 16х2   4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M6M-010038      Кольцо влагосборника 23,47х2,95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Красное)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M6M-010006      Кольцо штуцеров </w:t>
            </w:r>
            <w:r>
              <w:rPr>
                <w:rFonts w:ascii="Times New Roman" w:hAnsi="Times New Roman"/>
                <w:sz w:val="24"/>
                <w:szCs w:val="24"/>
              </w:rPr>
              <w:t>системы Магилла    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M6M-010071      Кольцо 20,29х2,62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M6M-010063      Уплотнение для соединителя для отбора проб давления 4,7x1,8 A50 4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M6M-010051      Уплотнительное кольцо 18х2,5 канистры абсорбера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M6M-010031      Кольцо крышки клапана  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</w:t>
            </w:r>
            <w:r>
              <w:rPr>
                <w:rFonts w:ascii="Times New Roman" w:hAnsi="Times New Roman"/>
                <w:sz w:val="24"/>
                <w:szCs w:val="24"/>
              </w:rPr>
              <w:t>0033      Кольцо обратного клапана   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082-000711-00       Кольцо манометра 10х1,8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0601-20-78840       Прокладка системы ByPASS 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0601-20-78842       Уплотнительный элемент для канистры абсорбера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040-000358-00       Мех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 набора годового о</w:t>
            </w:r>
            <w:r>
              <w:rPr>
                <w:rFonts w:ascii="Times New Roman" w:hAnsi="Times New Roman"/>
                <w:sz w:val="24"/>
                <w:szCs w:val="24"/>
              </w:rPr>
              <w:t>бслуживания на Компрессор С3.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№ 801-V20A-00026-00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номер    Наименование    Кол-во,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045-000273-00   Пылевой фильтр на входе воздуха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082-000726-00   Фильтрующий элемент AF20P-060S 5 um  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082-000725-00   Фильтрующий элемент AFM</w:t>
            </w:r>
            <w:r>
              <w:rPr>
                <w:rFonts w:ascii="Times New Roman" w:hAnsi="Times New Roman"/>
                <w:sz w:val="24"/>
                <w:szCs w:val="24"/>
              </w:rPr>
              <w:t>30P-060AS 0,3 um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082-000742-00   Фильтрующий элемент 04 type 2 um FS-04-025 для фильтра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глушителя  1</w:t>
            </w:r>
            <w:proofErr w:type="gramEnd"/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выполнения работ Исполнитель обязан сделать 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ующую отметку в журнале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более 120 дней со дня, следующего за днем заключения контракта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  Класс потенциального риска </w:t>
            </w:r>
            <w:r>
              <w:rPr>
                <w:rFonts w:ascii="Times New Roman" w:hAnsi="Times New Roman"/>
                <w:sz w:val="24"/>
                <w:szCs w:val="24"/>
              </w:rPr>
              <w:t>применения медицинского изделия: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- 2б, анестезиологические и респираторные медицинские изделия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33.13.12.000 - Услуги по ремонту и техническому обслуживанию облучающего, электрического диагностического и электрического терапевтического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5737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5737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37B2" w:rsidRDefault="005737B2">
            <w:bookmarkStart w:id="0" w:name="_GoBack"/>
            <w:bookmarkEnd w:id="0"/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37B2" w:rsidRDefault="005737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37B2" w:rsidRDefault="005737B2"/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наркозных аппаратов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Техническое обслуживание и ремонт аппаратов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наркозно-дыхательных Mindray WATO EX-35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Ремонт и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аппарата Mindray WATO EX-35, sn KG-28010873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набора </w:t>
            </w:r>
            <w:r>
              <w:rPr>
                <w:rFonts w:ascii="Times New Roman" w:hAnsi="Times New Roman"/>
                <w:sz w:val="24"/>
                <w:szCs w:val="24"/>
              </w:rPr>
              <w:t>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Ремонт и техническое обслуживание аппарата Mindray WATO EX-35, sn KG-2801087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</w:t>
            </w:r>
            <w:r>
              <w:rPr>
                <w:rFonts w:ascii="Times New Roman" w:hAnsi="Times New Roman"/>
                <w:sz w:val="24"/>
                <w:szCs w:val="24"/>
              </w:rPr>
              <w:t>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основного блока пациента на аппарат WATO EX-35, каталожный № 115-048843-00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обслуживание аппарата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Mindray WATO EX-35, sn KG-28010870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основного блока пациента на аппарат WATO EX-35, каталожный № 115-048843-00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Ремонт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техническое обслуживание аппарата Mindray WATO EX-35, sn KG-28010876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</w:t>
            </w:r>
            <w:r>
              <w:rPr>
                <w:rFonts w:ascii="Times New Roman" w:hAnsi="Times New Roman"/>
                <w:sz w:val="24"/>
                <w:szCs w:val="24"/>
              </w:rPr>
              <w:t>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Ремонт и техническое обслуживание аппарата Mindray WATO EX-35, sn </w:t>
            </w:r>
            <w:r>
              <w:rPr>
                <w:rFonts w:ascii="Times New Roman" w:hAnsi="Times New Roman"/>
                <w:sz w:val="24"/>
                <w:szCs w:val="24"/>
              </w:rPr>
              <w:t>KG-28010872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</w:t>
            </w:r>
            <w:r>
              <w:rPr>
                <w:rFonts w:ascii="Times New Roman" w:hAnsi="Times New Roman"/>
                <w:sz w:val="24"/>
                <w:szCs w:val="24"/>
              </w:rPr>
              <w:t>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обслуживание аппарата Mindray WATO EX-35, sn KG-28010871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режимов работы,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Ремонт и техническое обслуживание аппарата Mindray WATO EX-35, sn KG-28010877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</w:t>
            </w:r>
            <w:r>
              <w:rPr>
                <w:rFonts w:ascii="Times New Roman" w:hAnsi="Times New Roman"/>
                <w:sz w:val="24"/>
                <w:szCs w:val="24"/>
              </w:rPr>
              <w:t>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обслуживание аппарата Mindray WATO EX-35, sn KG-28010874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</w:t>
            </w:r>
            <w:r>
              <w:rPr>
                <w:rFonts w:ascii="Times New Roman" w:hAnsi="Times New Roman"/>
                <w:sz w:val="24"/>
                <w:szCs w:val="24"/>
              </w:rPr>
              <w:t>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Гарантия на замененные запчасти и </w:t>
            </w:r>
            <w:r>
              <w:rPr>
                <w:rFonts w:ascii="Times New Roman" w:hAnsi="Times New Roman"/>
                <w:sz w:val="24"/>
                <w:szCs w:val="24"/>
              </w:rPr>
              <w:t>оказанные услуги: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12 месяцев с даты подписания акта сдачи-приемки выполненной работы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безопасности работ и (или) услуг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 иметь лицензию на право производства и ТО МИ, согласно Положению о лицензировании деят</w:t>
            </w:r>
            <w:r>
              <w:rPr>
                <w:rFonts w:ascii="Times New Roman" w:hAnsi="Times New Roman"/>
                <w:sz w:val="24"/>
                <w:szCs w:val="24"/>
              </w:rPr>
              <w:t>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должен и</w:t>
            </w:r>
            <w:r>
              <w:rPr>
                <w:rFonts w:ascii="Times New Roman" w:hAnsi="Times New Roman"/>
                <w:sz w:val="24"/>
                <w:szCs w:val="24"/>
              </w:rPr>
              <w:t>меть штатных или внештатных специалистов по обслуживанию медицинского оборудования, являющегося предметом контракта.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требований являются трудовые или гражданско-правовые договоры с соответствующими специалистами. Срок дейст</w:t>
            </w:r>
            <w:r>
              <w:rPr>
                <w:rFonts w:ascii="Times New Roman" w:hAnsi="Times New Roman"/>
                <w:sz w:val="24"/>
                <w:szCs w:val="24"/>
              </w:rPr>
              <w:t>вий договоров должен обеспечивать выполнение работ.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(дипломами, сертификатами).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Исполнителя должен иметь удостоверение по электробезопасности не ниже 3-й гр</w:t>
            </w:r>
            <w:r>
              <w:rPr>
                <w:rFonts w:ascii="Times New Roman" w:hAnsi="Times New Roman"/>
                <w:sz w:val="24"/>
                <w:szCs w:val="24"/>
              </w:rPr>
              <w:t>уппы при выполнении работ на объектах Заказчика.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Исполнитель должен иметь полный комплект действующей нормативной, технической и эксплуатационной документации, необходимой для проведения ТО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должны проводиться согласно действую</w:t>
            </w:r>
            <w:r>
              <w:rPr>
                <w:rFonts w:ascii="Times New Roman" w:hAnsi="Times New Roman"/>
                <w:sz w:val="24"/>
                <w:szCs w:val="24"/>
              </w:rPr>
              <w:t>щей технической и эксплуатационной документации изготовителя.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техники оказываются в соответствии с требованиями нормативных документов: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</w:t>
            </w:r>
            <w:r>
              <w:rPr>
                <w:rFonts w:ascii="Times New Roman" w:hAnsi="Times New Roman"/>
                <w:sz w:val="24"/>
                <w:szCs w:val="24"/>
              </w:rPr>
              <w:t>ребования для государственных закупок.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контрольно-измерительному и технологическому испытательному оборудова</w:t>
            </w:r>
            <w:r>
              <w:rPr>
                <w:rFonts w:ascii="Times New Roman" w:hAnsi="Times New Roman"/>
                <w:sz w:val="24"/>
                <w:szCs w:val="24"/>
              </w:rPr>
              <w:t>нию: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Исполнитель должен иметь контрольно-измерительное и технологическое испытательное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поверены, а технологическое испытательное оборудование, требующее аттестации, должно быть аттестовано по ГОСТ Р 8.568-2017.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проведении ТО допускается применение только запасных частей, в том числе расходн</w:t>
            </w:r>
            <w:r>
              <w:rPr>
                <w:rFonts w:ascii="Times New Roman" w:hAnsi="Times New Roman"/>
                <w:sz w:val="24"/>
                <w:szCs w:val="24"/>
              </w:rPr>
              <w:t>ых материалов, предусмотренных действующей технической и эксплуатационной документацией изготовителя.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оказании услуг должны использоваться новые запасные части (запасные части, которые не были в употреблении, в ремонте, не были восстановлены, у котор</w:t>
            </w:r>
            <w:r>
              <w:rPr>
                <w:rFonts w:ascii="Times New Roman" w:hAnsi="Times New Roman"/>
                <w:sz w:val="24"/>
                <w:szCs w:val="24"/>
              </w:rPr>
              <w:t>ых не была осуществлена замена составных частей, не были восстановлены потребительские свойства).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поставляемых запасных частей должно соответствовать действующей технической документации изготовителя.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заменяемых запасных частей входи</w:t>
            </w:r>
            <w:r>
              <w:rPr>
                <w:rFonts w:ascii="Times New Roman" w:hAnsi="Times New Roman"/>
                <w:sz w:val="24"/>
                <w:szCs w:val="24"/>
              </w:rPr>
              <w:t>т в общую стоимость услуг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 набора годового обслуживания аппарата Mindray WATO EX-35.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№115-036964-00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номер    Наименование    Кол-во,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082-000162-00       Кольца коннектора испарителя 14x2,65    4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049-000154-00       Кольцо шт</w:t>
            </w:r>
            <w:r>
              <w:rPr>
                <w:rFonts w:ascii="Times New Roman" w:hAnsi="Times New Roman"/>
                <w:sz w:val="24"/>
                <w:szCs w:val="24"/>
              </w:rPr>
              <w:t>ока канистры абсорбера (0601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 1</w:t>
            </w:r>
            <w:proofErr w:type="gramEnd"/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082-000673-00   Кольца прокладок   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049-001067-00   Кольцо колбы меха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M6M-010058      Кольцо приводного газа и клапана APL 16х2   4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M6M-010038      Кольцо влагосборника 23,47х2,95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Красное)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M6M-010006      Кольцо </w:t>
            </w:r>
            <w:r>
              <w:rPr>
                <w:rFonts w:ascii="Times New Roman" w:hAnsi="Times New Roman"/>
                <w:sz w:val="24"/>
                <w:szCs w:val="24"/>
              </w:rPr>
              <w:t>штуцеров системы Магилла    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M6M-010071      Кольцо 20,29х2,62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M6M-010063      Уплотнение для соединителя для отбора проб давления 4,7x1,8 A50 4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M6M-010051      Уплотнительное кольцо 18х2,5 канистры абсорбера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M6M-010031      Кольцо крышки клапана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M6M-010033      Кольцо обратного клапана   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082-000711-00       Кольцо манометра 10х1,8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0601-20-78840       Прокладка системы ByPASS 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0601-20-78842       Уплотнительный элемент для канистры абсорбера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040-000358-00       Мех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 набора г</w:t>
            </w:r>
            <w:r>
              <w:rPr>
                <w:rFonts w:ascii="Times New Roman" w:hAnsi="Times New Roman"/>
                <w:sz w:val="24"/>
                <w:szCs w:val="24"/>
              </w:rPr>
              <w:t>одового обслуживания на Компрессор С3.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№ 801-V20A-00026-00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номер    Наименование    Кол-во,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045-000273-00   Пылевой фильтр на входе воздуха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082-000726-00   Фильтрующий элемент AF20P-060S 5 um  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082-000725-00   Фильтрующий эл</w:t>
            </w:r>
            <w:r>
              <w:rPr>
                <w:rFonts w:ascii="Times New Roman" w:hAnsi="Times New Roman"/>
                <w:sz w:val="24"/>
                <w:szCs w:val="24"/>
              </w:rPr>
              <w:t>емент AFM30P-060AS 0,3 um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082-000742-00   Фильтрующий элемент 04 type 2 um FS-04-025 для фильтра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глушителя  1</w:t>
            </w:r>
            <w:proofErr w:type="gramEnd"/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выполнения работ Исполнитель обязан сделать 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оответствующую отметку в журнале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более 120 дней со дня, следующего за днем заключения контракта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Класс потенциально</w:t>
            </w:r>
            <w:r>
              <w:rPr>
                <w:rFonts w:ascii="Times New Roman" w:hAnsi="Times New Roman"/>
                <w:sz w:val="24"/>
                <w:szCs w:val="24"/>
              </w:rPr>
              <w:t>го риска применения медицинского изделия: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- 2б, анестезиологические и респираторные медицинские изделия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33.13.12.000 - Услуги по ремонту и техническому обслуживанию облучающего, электрического диагностического и электрического терапевтического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5737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5737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37B2" w:rsidRDefault="005737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37B2" w:rsidRDefault="005737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37B2" w:rsidRDefault="005737B2"/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наркозных аппаратов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Техническое обслуживание и ремонт аппаратов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наркозно-дыхательных Mindray WATO EX-35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Ремонт и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аппарата Mindray WATO EX-35, sn KG-28010873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набора </w:t>
            </w:r>
            <w:r>
              <w:rPr>
                <w:rFonts w:ascii="Times New Roman" w:hAnsi="Times New Roman"/>
                <w:sz w:val="24"/>
                <w:szCs w:val="24"/>
              </w:rPr>
              <w:t>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Ремонт и техническое обслуживание аппарата Mindray WATO EX-35, sn KG-2801087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набора годового обслуживания на Компрессор С3, каталожный № </w:t>
            </w:r>
            <w:r>
              <w:rPr>
                <w:rFonts w:ascii="Times New Roman" w:hAnsi="Times New Roman"/>
                <w:sz w:val="24"/>
                <w:szCs w:val="24"/>
              </w:rPr>
              <w:t>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основного блока пациента на аппарат WATO EX-35, каталожный № 115-048843-00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обслуживание апп</w:t>
            </w:r>
            <w:r>
              <w:rPr>
                <w:rFonts w:ascii="Times New Roman" w:hAnsi="Times New Roman"/>
                <w:sz w:val="24"/>
                <w:szCs w:val="24"/>
              </w:rPr>
              <w:t>арата Mindray WATO EX-35, sn KG-28010870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</w:t>
            </w:r>
            <w:r>
              <w:rPr>
                <w:rFonts w:ascii="Times New Roman" w:hAnsi="Times New Roman"/>
                <w:sz w:val="24"/>
                <w:szCs w:val="24"/>
              </w:rPr>
              <w:t>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основного блока пациента на аппарат WATO EX-35, каталожный № 115-048843-00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</w:t>
            </w:r>
            <w:r>
              <w:rPr>
                <w:rFonts w:ascii="Times New Roman" w:hAnsi="Times New Roman"/>
                <w:sz w:val="24"/>
                <w:szCs w:val="24"/>
              </w:rPr>
              <w:t>онт и техническое обслуживание аппарата Mindray WATO EX-35, sn KG-28010876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Ремонт и техническое обслуживание аппарата Mindray WATO </w:t>
            </w:r>
            <w:r>
              <w:rPr>
                <w:rFonts w:ascii="Times New Roman" w:hAnsi="Times New Roman"/>
                <w:sz w:val="24"/>
                <w:szCs w:val="24"/>
              </w:rPr>
              <w:t>EX-35, sn KG-28010872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</w:t>
            </w:r>
            <w:r>
              <w:rPr>
                <w:rFonts w:ascii="Times New Roman" w:hAnsi="Times New Roman"/>
                <w:sz w:val="24"/>
                <w:szCs w:val="24"/>
              </w:rPr>
              <w:t>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обслуживание аппарата Mindray WATO EX-35, sn KG-28010871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</w:t>
            </w:r>
            <w:r>
              <w:rPr>
                <w:rFonts w:ascii="Times New Roman" w:hAnsi="Times New Roman"/>
                <w:sz w:val="24"/>
                <w:szCs w:val="24"/>
              </w:rPr>
              <w:t>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</w:t>
            </w:r>
            <w:r>
              <w:rPr>
                <w:rFonts w:ascii="Times New Roman" w:hAnsi="Times New Roman"/>
                <w:sz w:val="24"/>
                <w:szCs w:val="24"/>
              </w:rPr>
              <w:t>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Ремонт и техническое обслуживание аппарата Mindray WATO EX-35, sn KG-28010877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</w:t>
            </w:r>
            <w:r>
              <w:rPr>
                <w:rFonts w:ascii="Times New Roman" w:hAnsi="Times New Roman"/>
                <w:sz w:val="24"/>
                <w:szCs w:val="24"/>
              </w:rPr>
              <w:t>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</w:t>
            </w:r>
            <w:r>
              <w:rPr>
                <w:rFonts w:ascii="Times New Roman" w:hAnsi="Times New Roman"/>
                <w:sz w:val="24"/>
                <w:szCs w:val="24"/>
              </w:rPr>
              <w:t>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обслуживание аппарата Mindray WATO EX-35, sn KG-28010874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</w:t>
            </w:r>
            <w:r>
              <w:rPr>
                <w:rFonts w:ascii="Times New Roman" w:hAnsi="Times New Roman"/>
                <w:sz w:val="24"/>
                <w:szCs w:val="24"/>
              </w:rPr>
              <w:t>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Гарантия на замененные запчасти </w:t>
            </w:r>
            <w:r>
              <w:rPr>
                <w:rFonts w:ascii="Times New Roman" w:hAnsi="Times New Roman"/>
                <w:sz w:val="24"/>
                <w:szCs w:val="24"/>
              </w:rPr>
              <w:t>и оказанные услуги: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12 месяцев с даты подписания акта сдачи-приемки выполненной работы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безопасности работ и (или) услуг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Исполнитель обязан иметь лицензию на право производства и ТО МИ, согласно Положению о лицензировании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долж</w:t>
            </w:r>
            <w:r>
              <w:rPr>
                <w:rFonts w:ascii="Times New Roman" w:hAnsi="Times New Roman"/>
                <w:sz w:val="24"/>
                <w:szCs w:val="24"/>
              </w:rPr>
              <w:t>ен иметь штатных или внештатных специалистов по обслуживанию медицинского оборудования, являющегося предметом контракта.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требований являются трудовые или гражданско-правовые договоры с соответствующими специалистами. Срок д</w:t>
            </w:r>
            <w:r>
              <w:rPr>
                <w:rFonts w:ascii="Times New Roman" w:hAnsi="Times New Roman"/>
                <w:sz w:val="24"/>
                <w:szCs w:val="24"/>
              </w:rPr>
              <w:t>ействий договоров должен обеспечивать выполнение работ.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(дипломами, сертификатами).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Исполнителя должен иметь удостоверение по электробезопасности не ниже 3-</w:t>
            </w:r>
            <w:r>
              <w:rPr>
                <w:rFonts w:ascii="Times New Roman" w:hAnsi="Times New Roman"/>
                <w:sz w:val="24"/>
                <w:szCs w:val="24"/>
              </w:rPr>
              <w:t>й группы при выполнении работ на объектах Заказчика.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Исполнитель должен иметь полный комплект действующей нормативной, технической и эксплуатационной документации, необходимой для проведения ТО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должны проводиться согласно дейс</w:t>
            </w:r>
            <w:r>
              <w:rPr>
                <w:rFonts w:ascii="Times New Roman" w:hAnsi="Times New Roman"/>
                <w:sz w:val="24"/>
                <w:szCs w:val="24"/>
              </w:rPr>
              <w:t>твующей технической и эксплуатационной документации изготовителя.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техники оказываются в соответствии с требованиями нормативных документов: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</w:t>
            </w:r>
            <w:r>
              <w:rPr>
                <w:rFonts w:ascii="Times New Roman" w:hAnsi="Times New Roman"/>
                <w:sz w:val="24"/>
                <w:szCs w:val="24"/>
              </w:rPr>
              <w:t>й. Требования для государственных закупок.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контрольно-измерительному и технологическому испытательному обору</w:t>
            </w:r>
            <w:r>
              <w:rPr>
                <w:rFonts w:ascii="Times New Roman" w:hAnsi="Times New Roman"/>
                <w:sz w:val="24"/>
                <w:szCs w:val="24"/>
              </w:rPr>
              <w:t>дованию: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Исполнитель должен иметь контрольно-измерительное и технологическое испытательное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Средства измерений должны </w:t>
            </w:r>
            <w:r>
              <w:rPr>
                <w:rFonts w:ascii="Times New Roman" w:hAnsi="Times New Roman"/>
                <w:sz w:val="24"/>
                <w:szCs w:val="24"/>
              </w:rPr>
              <w:t>быть поверены, а технологическое испытательное оборудование, требующее аттестации, должно быть аттестовано по ГОСТ Р 8.568-2017.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проведении ТО допускается применение только запасных частей, в том числе рас</w:t>
            </w:r>
            <w:r>
              <w:rPr>
                <w:rFonts w:ascii="Times New Roman" w:hAnsi="Times New Roman"/>
                <w:sz w:val="24"/>
                <w:szCs w:val="24"/>
              </w:rPr>
              <w:t>ходных материалов, предусмотренных действующей технической и эксплуатационной документацией изготовителя.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оказании услуг должны использоваться новые запасные части (запасные части, которые не были в употреблении, в ремонте, не были восстановлены, у к</w:t>
            </w:r>
            <w:r>
              <w:rPr>
                <w:rFonts w:ascii="Times New Roman" w:hAnsi="Times New Roman"/>
                <w:sz w:val="24"/>
                <w:szCs w:val="24"/>
              </w:rPr>
              <w:t>оторых не была осуществлена замена составных частей, не были восстановлены потребительские свойства).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поставляемых запасных частей должно соответствовать действующей технической документации изготовителя.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заменяемых запасных частей в</w:t>
            </w:r>
            <w:r>
              <w:rPr>
                <w:rFonts w:ascii="Times New Roman" w:hAnsi="Times New Roman"/>
                <w:sz w:val="24"/>
                <w:szCs w:val="24"/>
              </w:rPr>
              <w:t>ходит в общую стоимость услуг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 набора годового обслуживания аппарата Mindray WATO EX-35.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№115-036964-00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номер    Наименование    Кол-во,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082-000162-00       Кольца коннектора испарителя 14x2,65    4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049-000154-00       Кольц</w:t>
            </w:r>
            <w:r>
              <w:rPr>
                <w:rFonts w:ascii="Times New Roman" w:hAnsi="Times New Roman"/>
                <w:sz w:val="24"/>
                <w:szCs w:val="24"/>
              </w:rPr>
              <w:t>о штока канистры абсорбера (0601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 1</w:t>
            </w:r>
            <w:proofErr w:type="gramEnd"/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082-000673-00   Кольца прокладок   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049-001067-00   Кольцо колбы меха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M6M-010058      Кольцо приводного газа и клапана APL 16х2   4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M6M-010038      Кольцо влагосборника 23,47х2,95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Красное)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M6M-010006      </w:t>
            </w:r>
            <w:r>
              <w:rPr>
                <w:rFonts w:ascii="Times New Roman" w:hAnsi="Times New Roman"/>
                <w:sz w:val="24"/>
                <w:szCs w:val="24"/>
              </w:rPr>
              <w:t>Кольцо штуцеров системы Магилла    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M6M-010071      Кольцо 20,29х2,62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M6M-010063      Уплотнение для соединителя для отбора проб давления 4,7x1,8 A50 4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M6M-010051      Уплотнительное кольцо 18х2,5 канистры абсорбера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M6M-010031      Кольцо крышки кл</w:t>
            </w:r>
            <w:r>
              <w:rPr>
                <w:rFonts w:ascii="Times New Roman" w:hAnsi="Times New Roman"/>
                <w:sz w:val="24"/>
                <w:szCs w:val="24"/>
              </w:rPr>
              <w:t>апана  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M6M-010033      Кольцо обратного клапана   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082-000711-00       Кольцо манометра 10х1,8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0601-20-78840       Прокладка системы ByPASS 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0601-20-78842       Уплотнительный элемент для канистры абсорбера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040-000358-00       Мех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 н</w:t>
            </w:r>
            <w:r>
              <w:rPr>
                <w:rFonts w:ascii="Times New Roman" w:hAnsi="Times New Roman"/>
                <w:sz w:val="24"/>
                <w:szCs w:val="24"/>
              </w:rPr>
              <w:t>абора годового обслуживания на Компрессор С3.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№ 801-V20A-00026-00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номер    Наименование    Кол-во,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045-000273-00   Пылевой фильтр на входе воздуха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082-000726-00   Фильтрующий элемент AF20P-060S 5 um  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082-000725-00   Фильтру</w:t>
            </w:r>
            <w:r>
              <w:rPr>
                <w:rFonts w:ascii="Times New Roman" w:hAnsi="Times New Roman"/>
                <w:sz w:val="24"/>
                <w:szCs w:val="24"/>
              </w:rPr>
              <w:t>ющий элемент AFM30P-060AS 0,3 um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082-000742-00   Фильтрующий элемент 04 type 2 um FS-04-025 для фильтра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глушителя  1</w:t>
            </w:r>
            <w:proofErr w:type="gramEnd"/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после выполнения работ Исполнитель обязан </w:t>
            </w:r>
            <w:r>
              <w:rPr>
                <w:rFonts w:ascii="Times New Roman" w:hAnsi="Times New Roman"/>
                <w:sz w:val="24"/>
                <w:szCs w:val="24"/>
              </w:rPr>
              <w:t>сделать соответствующую отметку в журнале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более 120 дней со дня, следующего за днем заключения контракта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Класс пот</w:t>
            </w:r>
            <w:r>
              <w:rPr>
                <w:rFonts w:ascii="Times New Roman" w:hAnsi="Times New Roman"/>
                <w:sz w:val="24"/>
                <w:szCs w:val="24"/>
              </w:rPr>
              <w:t>енциального риска применения медицинского изделия: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- 2б, анестезиологические и респираторные медицинские изделия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33.13.12.000 - Услуги по ремонту и техническому обслуживанию облучающего, электрического диагностического и электрического </w:t>
            </w:r>
            <w:r>
              <w:rPr>
                <w:rFonts w:ascii="Times New Roman" w:hAnsi="Times New Roman"/>
                <w:sz w:val="24"/>
                <w:szCs w:val="24"/>
              </w:rPr>
              <w:t>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5737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5737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37B2" w:rsidRDefault="005737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37B2" w:rsidRDefault="005737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37B2" w:rsidRDefault="005737B2"/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наркозных аппаратов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Техническое обслуживание и ремонт аппаратов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наркозно-дыхательных Mindray WATO EX-35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техническое обслуживание аппарата Mindray WATO EX-35, sn KG-28010873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Ремонт и техническое обслуживание аппарата Mindray WATO EX-35,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sn KG-28010875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</w:t>
            </w:r>
            <w:r>
              <w:rPr>
                <w:rFonts w:ascii="Times New Roman" w:hAnsi="Times New Roman"/>
                <w:sz w:val="24"/>
                <w:szCs w:val="24"/>
              </w:rPr>
              <w:t>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основного блока пациента на аппарат WATO EX-35, каталожный № 115-048843-00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обслужи</w:t>
            </w:r>
            <w:r>
              <w:rPr>
                <w:rFonts w:ascii="Times New Roman" w:hAnsi="Times New Roman"/>
                <w:sz w:val="24"/>
                <w:szCs w:val="24"/>
              </w:rPr>
              <w:t>вание аппарата Mindray WATO EX-35, sn KG-28010870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</w:t>
            </w:r>
            <w:r>
              <w:rPr>
                <w:rFonts w:ascii="Times New Roman" w:hAnsi="Times New Roman"/>
                <w:sz w:val="24"/>
                <w:szCs w:val="24"/>
              </w:rPr>
              <w:t>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основного блока пациента на аппарат WATO EX-35, каталожный № 115-048843-00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Ремонт и техническое обслуживание аппарата Mindray WATO EX-35, sn KG-28010876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набора годового обслуживания на аппарат WATO EX-35, каталожный № 115-036964-00 </w:t>
            </w:r>
            <w:r>
              <w:rPr>
                <w:rFonts w:ascii="Times New Roman" w:hAnsi="Times New Roman"/>
                <w:sz w:val="24"/>
                <w:szCs w:val="24"/>
              </w:rPr>
              <w:t>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Ремонт и техническое обслуживание аппарата Mindray </w:t>
            </w:r>
            <w:r>
              <w:rPr>
                <w:rFonts w:ascii="Times New Roman" w:hAnsi="Times New Roman"/>
                <w:sz w:val="24"/>
                <w:szCs w:val="24"/>
              </w:rPr>
              <w:t>WATO EX-35, sn KG-28010872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набора годового обслуживания на </w:t>
            </w:r>
            <w:r>
              <w:rPr>
                <w:rFonts w:ascii="Times New Roman" w:hAnsi="Times New Roman"/>
                <w:sz w:val="24"/>
                <w:szCs w:val="24"/>
              </w:rPr>
              <w:t>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обслуживание аппарата Mindray WATO EX-35, sn KG-28010871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</w:t>
            </w:r>
            <w:r>
              <w:rPr>
                <w:rFonts w:ascii="Times New Roman" w:hAnsi="Times New Roman"/>
                <w:sz w:val="24"/>
                <w:szCs w:val="24"/>
              </w:rPr>
              <w:t>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</w:t>
            </w:r>
            <w:r>
              <w:rPr>
                <w:rFonts w:ascii="Times New Roman" w:hAnsi="Times New Roman"/>
                <w:sz w:val="24"/>
                <w:szCs w:val="24"/>
              </w:rPr>
              <w:t>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Ремонт и техническое обслуживание аппарата Mindray WATO EX-35, sn KG-28010877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</w:t>
            </w:r>
            <w:r>
              <w:rPr>
                <w:rFonts w:ascii="Times New Roman" w:hAnsi="Times New Roman"/>
                <w:sz w:val="24"/>
                <w:szCs w:val="24"/>
              </w:rPr>
              <w:t>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обслуживание аппарата Mindray WATO EX-35, sn KG-28010874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</w:t>
            </w:r>
            <w:r>
              <w:rPr>
                <w:rFonts w:ascii="Times New Roman" w:hAnsi="Times New Roman"/>
                <w:sz w:val="24"/>
                <w:szCs w:val="24"/>
              </w:rPr>
              <w:t>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Гарантия на </w:t>
            </w:r>
            <w:r>
              <w:rPr>
                <w:rFonts w:ascii="Times New Roman" w:hAnsi="Times New Roman"/>
                <w:sz w:val="24"/>
                <w:szCs w:val="24"/>
              </w:rPr>
              <w:t>замененные запчасти и оказанные услуги: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12 месяцев с даты подписания акта сдачи-приемки выполненной работы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безопасности работ и (или) услуг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 иметь лицензию на право производства и ТО МИ, согласно Положению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/>
                <w:sz w:val="24"/>
                <w:szCs w:val="24"/>
              </w:rPr>
              <w:t>. Исполнитель должен иметь штатных или внештатных специалистов по обслуживанию медицинского оборудования, являющегося предметом контракта.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требований являются трудовые или гражданско-правовые договоры с соответствующими спе</w:t>
            </w:r>
            <w:r>
              <w:rPr>
                <w:rFonts w:ascii="Times New Roman" w:hAnsi="Times New Roman"/>
                <w:sz w:val="24"/>
                <w:szCs w:val="24"/>
              </w:rPr>
              <w:t>циалистами. Срок действий договоров должен обеспечивать выполнение работ.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(дипломами, сертификатами).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Исполнителя должен иметь удостоверение по электробезоп</w:t>
            </w:r>
            <w:r>
              <w:rPr>
                <w:rFonts w:ascii="Times New Roman" w:hAnsi="Times New Roman"/>
                <w:sz w:val="24"/>
                <w:szCs w:val="24"/>
              </w:rPr>
              <w:t>асности не ниже 3-й группы при выполнении работ на объектах Заказчика.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Исполнитель должен иметь полный комплект действующей нормативной, технической и эксплуатационной документации, необходимой для проведения ТО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должны проводи</w:t>
            </w:r>
            <w:r>
              <w:rPr>
                <w:rFonts w:ascii="Times New Roman" w:hAnsi="Times New Roman"/>
                <w:sz w:val="24"/>
                <w:szCs w:val="24"/>
              </w:rPr>
              <w:t>ться согласно действующей технической и эксплуатационной документации изготовителя.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техники оказываются в соответствии с требованиями нормативных документов: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ГОСТ Р 57501-2017 Техническое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медицинских изделий. Требования для государственных закупок.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контрольно-измерительному и технологическому ис</w:t>
            </w:r>
            <w:r>
              <w:rPr>
                <w:rFonts w:ascii="Times New Roman" w:hAnsi="Times New Roman"/>
                <w:sz w:val="24"/>
                <w:szCs w:val="24"/>
              </w:rPr>
              <w:t>пытательному оборудованию: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Исполнитель должен иметь контрольно-измерительное и технологическое испытательное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измерений должны быть поверены, а технологическое испытательное оборудование, требующее аттестации, должно быть аттестовано по ГОСТ Р 8.568-2017.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проведении ТО допускается применение только запасных часте</w:t>
            </w:r>
            <w:r>
              <w:rPr>
                <w:rFonts w:ascii="Times New Roman" w:hAnsi="Times New Roman"/>
                <w:sz w:val="24"/>
                <w:szCs w:val="24"/>
              </w:rPr>
              <w:t>й, в том числе расходных материалов, предусмотренных действующей технической и эксплуатационной документацией изготовителя.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 оказании услуг должны использоваться новые запасные части (запасные части, которые не были в употреблении, в ремонте, не были </w:t>
            </w:r>
            <w:r>
              <w:rPr>
                <w:rFonts w:ascii="Times New Roman" w:hAnsi="Times New Roman"/>
                <w:sz w:val="24"/>
                <w:szCs w:val="24"/>
              </w:rPr>
              <w:t>восстановлены, у которых не была осуществлена замена составных частей, не были восстановлены потребительские свойства).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поставляемых запасных частей должно соответствовать действующей технической документации изготовителя.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заменяемых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запасных частей входит в общую стоимость услуг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 набора годового обслуживания аппарата Mindray WATO EX-35.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№115-036964-00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номер    Наименование    Кол-во,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082-000162-00       Кольца коннектора испарителя 14x2,65    4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049-000154-00       Кольцо штока канистры абсорбера (0601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 1</w:t>
            </w:r>
            <w:proofErr w:type="gramEnd"/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082-000673-00   Кольца прокладок   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049-001067-00   Кольцо колбы меха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M6M-010058      Кольцо приводного газа и клапана APL 16х2   4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M6M-010038      Кольцо влагосборника 23,47х2,95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Красное)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M6M-010006      Кольцо штуцеров системы Магилла    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M6M-010071      Кольцо 20,29х2,62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M6M-010063      Уплотнение для соединителя для отбора проб давления 4,7x1,8 A50 4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M6M-010051      Уплотнительное кольцо 18х2,5 канистры абсорбера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</w:t>
            </w:r>
            <w:r>
              <w:rPr>
                <w:rFonts w:ascii="Times New Roman" w:hAnsi="Times New Roman"/>
                <w:sz w:val="24"/>
                <w:szCs w:val="24"/>
              </w:rPr>
              <w:t>M-010031      Кольцо крышки клапана  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M6M-010033      Кольцо обратного клапана   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082-000711-00       Кольцо манометра 10х1,8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0601-20-78840       Прокладка системы ByPASS 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0601-20-78842       Уплотнительный элемент для канистры абсорбера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040-</w:t>
            </w:r>
            <w:r>
              <w:rPr>
                <w:rFonts w:ascii="Times New Roman" w:hAnsi="Times New Roman"/>
                <w:sz w:val="24"/>
                <w:szCs w:val="24"/>
              </w:rPr>
              <w:t>000358-00       Мех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 набора годового обслуживания на Компрессор С3.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№ 801-V20A-00026-00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номер    Наименование    Кол-во,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045-000273-00   Пылевой фильтр на входе воздуха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082-000726-00   Фильтрующий элемент AF20P-060S 5 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082-000725-00   Фильтрующий элемент AFM30P-060AS 0,3 um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082-000742-00   Фильтрующий элемент 04 type 2 um FS-04-025 для фильтра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глушителя  1</w:t>
            </w:r>
            <w:proofErr w:type="gramEnd"/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</w:t>
            </w:r>
            <w:r>
              <w:rPr>
                <w:rFonts w:ascii="Times New Roman" w:hAnsi="Times New Roman"/>
                <w:sz w:val="24"/>
                <w:szCs w:val="24"/>
              </w:rPr>
              <w:t>ия работ Исполнитель обязан сделать соответствующую отметку в журнале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более 120 дней со дня, следующего за днем заключения контракта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г. Красноярск, ул. Партизана </w:t>
            </w:r>
            <w:r>
              <w:rPr>
                <w:rFonts w:ascii="Times New Roman" w:hAnsi="Times New Roman"/>
                <w:sz w:val="24"/>
                <w:szCs w:val="24"/>
              </w:rPr>
              <w:t>Железняка, 3-А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Класс потенциального риска применения медицинского изделия: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- 2б, анестезиологические и респираторные медицинские изделия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33.13.12.000 - Услуги по ремонту и техническому обслуживанию облучающего, электрического диагностического </w:t>
            </w:r>
            <w:r>
              <w:rPr>
                <w:rFonts w:ascii="Times New Roman" w:hAnsi="Times New Roman"/>
                <w:sz w:val="24"/>
                <w:szCs w:val="24"/>
              </w:rPr>
              <w:t>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5737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5737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37B2" w:rsidRDefault="005737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37B2" w:rsidRDefault="005737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37B2" w:rsidRDefault="005737B2"/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наркозных аппаратов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Техническое обслуживание и ремонт аппаратов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наркозно-дыхательных Mindray WATO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EX-35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Mindray WATO EX-35, sn KG-28010873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набора годового обслуживания на аппарат WATO EX-35, каталожный № </w:t>
            </w:r>
            <w:r>
              <w:rPr>
                <w:rFonts w:ascii="Times New Roman" w:hAnsi="Times New Roman"/>
                <w:sz w:val="24"/>
                <w:szCs w:val="24"/>
              </w:rPr>
              <w:t>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Ремонт и техническое обслуживание аппа</w:t>
            </w:r>
            <w:r>
              <w:rPr>
                <w:rFonts w:ascii="Times New Roman" w:hAnsi="Times New Roman"/>
                <w:sz w:val="24"/>
                <w:szCs w:val="24"/>
              </w:rPr>
              <w:t>рата Mindray WATO EX-35, sn KG-28010875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набора годового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основного блока пациента на аппарат WATO EX-35, каталожный № 115-048843-00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обслуживание аппарата Mindray WATO EX-35, sn KG-28010870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основного блока пациента на аппарат WATO EX-35, каталожный № 115-048843-00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Ремонт и техническое обслуживание аппарата Mindray WATO EX-35, sn KG-28010876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Ремонт и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аппарата Mindray WATO EX-35, sn KG-28010872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</w:t>
            </w:r>
            <w:r>
              <w:rPr>
                <w:rFonts w:ascii="Times New Roman" w:hAnsi="Times New Roman"/>
                <w:sz w:val="24"/>
                <w:szCs w:val="24"/>
              </w:rPr>
              <w:t>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обслуживание аппарата Mindray WATO EX-35, sn K</w:t>
            </w:r>
            <w:r>
              <w:rPr>
                <w:rFonts w:ascii="Times New Roman" w:hAnsi="Times New Roman"/>
                <w:sz w:val="24"/>
                <w:szCs w:val="24"/>
              </w:rPr>
              <w:t>G-28010871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</w:t>
            </w:r>
            <w:r>
              <w:rPr>
                <w:rFonts w:ascii="Times New Roman" w:hAnsi="Times New Roman"/>
                <w:sz w:val="24"/>
                <w:szCs w:val="24"/>
              </w:rPr>
              <w:t>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Ремонт и техническое обслуживание аппарата Mindray WATO EX-35, sn KG-28010877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очистка блока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</w:t>
            </w:r>
            <w:r>
              <w:rPr>
                <w:rFonts w:ascii="Times New Roman" w:hAnsi="Times New Roman"/>
                <w:sz w:val="24"/>
                <w:szCs w:val="24"/>
              </w:rPr>
              <w:t>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обслуживание аппарата Mindray WATO EX-35, sn KG-28010874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</w:t>
            </w:r>
            <w:r>
              <w:rPr>
                <w:rFonts w:ascii="Times New Roman" w:hAnsi="Times New Roman"/>
                <w:sz w:val="24"/>
                <w:szCs w:val="24"/>
              </w:rPr>
              <w:t>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замененные запчасти и оказанные услуги: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12 месяцев с даты подписания акта сдачи-приемки выполненной работы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безопасности работ и (или) услуг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Исполнитель обязан иметь лицензию на право 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>я) медицинской техники.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должен иметь штатных или внештатных специалистов по обслуживанию медицинского оборудования, являющегося предметом контракта.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требований являются трудовые или гражданско-правовые дого</w:t>
            </w:r>
            <w:r>
              <w:rPr>
                <w:rFonts w:ascii="Times New Roman" w:hAnsi="Times New Roman"/>
                <w:sz w:val="24"/>
                <w:szCs w:val="24"/>
              </w:rPr>
              <w:t>воры с соответствующими специалистами. Срок действий договоров должен обеспечивать выполнение работ.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(дипломами, сертификатами).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Исполнителя должен иметь уд</w:t>
            </w:r>
            <w:r>
              <w:rPr>
                <w:rFonts w:ascii="Times New Roman" w:hAnsi="Times New Roman"/>
                <w:sz w:val="24"/>
                <w:szCs w:val="24"/>
              </w:rPr>
              <w:t>остоверение по электробезопасности не ниже 3-й группы при выполнении работ на объектах Заказчика.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Исполнитель должен иметь полный комплект действующей нормативной, технической и эксплуатационной документации, необходимой для проведения ТО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</w:t>
            </w:r>
            <w:r>
              <w:rPr>
                <w:rFonts w:ascii="Times New Roman" w:hAnsi="Times New Roman"/>
                <w:sz w:val="24"/>
                <w:szCs w:val="24"/>
              </w:rPr>
              <w:t>оты по ТО МИ должны проводиться согласно действующей технической и эксплуатационной документации изготовителя.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техники оказываются в соответствии с требованиями нормативных документов: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</w:t>
            </w:r>
            <w:r>
              <w:rPr>
                <w:rFonts w:ascii="Times New Roman" w:hAnsi="Times New Roman"/>
                <w:sz w:val="24"/>
                <w:szCs w:val="24"/>
              </w:rPr>
              <w:t>7 Техническое обслуживание медицинских изделий. Требования для государственных закупок.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контрольно-измерител</w:t>
            </w:r>
            <w:r>
              <w:rPr>
                <w:rFonts w:ascii="Times New Roman" w:hAnsi="Times New Roman"/>
                <w:sz w:val="24"/>
                <w:szCs w:val="24"/>
              </w:rPr>
              <w:t>ьному и технологическому испытательному оборудованию: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Исполнитель должен иметь контрольно-измерительное и технологическое испытательное оборудование в номенклатуре и количестве, достаточном для проведения всех видов работ по ТО МИ, указанных в перечне МИ</w:t>
            </w:r>
            <w:r>
              <w:rPr>
                <w:rFonts w:ascii="Times New Roman" w:hAnsi="Times New Roman"/>
                <w:sz w:val="24"/>
                <w:szCs w:val="24"/>
              </w:rPr>
              <w:t>, подлежащих ТО.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 технологическое испытательное оборудование, требующее аттестации, должно быть аттестовано по ГОСТ Р 8.568-2017.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проведении ТО допускается приме</w:t>
            </w:r>
            <w:r>
              <w:rPr>
                <w:rFonts w:ascii="Times New Roman" w:hAnsi="Times New Roman"/>
                <w:sz w:val="24"/>
                <w:szCs w:val="24"/>
              </w:rPr>
              <w:t>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оказании услуг должны использоваться новые запасные части (запасные части, которые не были в употре</w:t>
            </w:r>
            <w:r>
              <w:rPr>
                <w:rFonts w:ascii="Times New Roman" w:hAnsi="Times New Roman"/>
                <w:sz w:val="24"/>
                <w:szCs w:val="24"/>
              </w:rPr>
              <w:t>блении, в ремонте, не были восстановлены, у которых не была осуществлена замена составных частей, не были восстановлены потребительские свойства).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поставляемых запасных частей должно соответствовать действующей технической документации изготовит</w:t>
            </w:r>
            <w:r>
              <w:rPr>
                <w:rFonts w:ascii="Times New Roman" w:hAnsi="Times New Roman"/>
                <w:sz w:val="24"/>
                <w:szCs w:val="24"/>
              </w:rPr>
              <w:t>еля.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заменяемых запасных частей входит в общую стоимость услуг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 набора годового обслуживания аппарата Mindray WATO EX-35.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№115-036964-00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номер    Наименование    Кол-во,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082-000162-00       Кольца коннектора испа</w:t>
            </w:r>
            <w:r>
              <w:rPr>
                <w:rFonts w:ascii="Times New Roman" w:hAnsi="Times New Roman"/>
                <w:sz w:val="24"/>
                <w:szCs w:val="24"/>
              </w:rPr>
              <w:t>рителя 14x2,65    4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049-000154-00       Кольцо штока канистры абсорбера (0601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 1</w:t>
            </w:r>
            <w:proofErr w:type="gramEnd"/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082-000673-00   Кольца прокладок   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049-001067-00   Кольцо колбы меха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M6M-010058      Кольцо приводного газа и клапана APL 16х2   4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M6M-010038      Кольцо влагосборника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23,47х2,95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Красное)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M6M-010006      Кольцо штуцеров системы Магилла    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M6M-010071      Кольцо 20,29х2,62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M6M-010063      Уплотнение для соединителя для отбора проб давления 4,7x1,8 A50 4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M6M-010051      Уплотнительное кольцо 18х2,5 канистры аб</w:t>
            </w:r>
            <w:r>
              <w:rPr>
                <w:rFonts w:ascii="Times New Roman" w:hAnsi="Times New Roman"/>
                <w:sz w:val="24"/>
                <w:szCs w:val="24"/>
              </w:rPr>
              <w:t>сорбера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M6M-010031      Кольцо крышки клапана  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M6M-010033      Кольцо обратного клапана   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082-000711-00       Кольцо манометра 10х1,8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0601-20-78840       Прокладка системы ByPASS 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0601-20-78842       Уплотнительный элемент для канистры абсорб</w:t>
            </w:r>
            <w:r>
              <w:rPr>
                <w:rFonts w:ascii="Times New Roman" w:hAnsi="Times New Roman"/>
                <w:sz w:val="24"/>
                <w:szCs w:val="24"/>
              </w:rPr>
              <w:t>ера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040-000358-00       Мех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 набора годового обслуживания на Компрессор С3.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№ 801-V20A-00026-00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номер    Наименование    Кол-во,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045-000273-00   Пылевой фильтр на входе воздуха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082-000726-00   Фильтрующий элемент AF2</w:t>
            </w:r>
            <w:r>
              <w:rPr>
                <w:rFonts w:ascii="Times New Roman" w:hAnsi="Times New Roman"/>
                <w:sz w:val="24"/>
                <w:szCs w:val="24"/>
              </w:rPr>
              <w:t>0P-060S 5 um  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082-000725-00   Фильтрующий элемент AFM30P-060AS 0,3 um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082-000742-00   Фильтрующий элемент 04 type 2 um FS-04-025 для фильтра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глушителя  1</w:t>
            </w:r>
            <w:proofErr w:type="gramEnd"/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 работы;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после выполнения работ Исполнитель обязан сделать соответствующую отметку в журнале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более 120 дней со дня, следующего за днем заключения контракта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г. Красноярск, </w:t>
            </w:r>
            <w:r>
              <w:rPr>
                <w:rFonts w:ascii="Times New Roman" w:hAnsi="Times New Roman"/>
                <w:sz w:val="24"/>
                <w:szCs w:val="24"/>
              </w:rPr>
              <w:t>ул. Партизана Железняка, 3-А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Класс потенциального риска применения медицинского изделия: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- 2б, анестезиологические и респираторные медицинские изделия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33.13.12.000 - Услуги по ремонту и техническому обслуживанию облучающего, электрического </w:t>
            </w:r>
            <w:r>
              <w:rPr>
                <w:rFonts w:ascii="Times New Roman" w:hAnsi="Times New Roman"/>
                <w:sz w:val="24"/>
                <w:szCs w:val="24"/>
              </w:rPr>
              <w:t>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5737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5737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37B2" w:rsidRDefault="005737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37B2" w:rsidRDefault="005737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37B2" w:rsidRDefault="005737B2"/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наркозных аппаратов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Техническое обслуживание и ремонт аппаратов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наркозно-дыхательных Mindray WATO EX-35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Mindray WATO EX-35, sn KG-28010873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набора годового обслуживания на аппарат </w:t>
            </w:r>
            <w:r>
              <w:rPr>
                <w:rFonts w:ascii="Times New Roman" w:hAnsi="Times New Roman"/>
                <w:sz w:val="24"/>
                <w:szCs w:val="24"/>
              </w:rPr>
              <w:t>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Ремонт и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ическое обслуживание аппарата Mindray WATO EX-35, sn KG-28010875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</w:t>
            </w:r>
            <w:r>
              <w:rPr>
                <w:rFonts w:ascii="Times New Roman" w:hAnsi="Times New Roman"/>
                <w:sz w:val="24"/>
                <w:szCs w:val="24"/>
              </w:rPr>
              <w:t>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основного блока пациента на аппарат WATO EX-35, каталожный № 115-048843-00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</w:t>
            </w:r>
            <w:r>
              <w:rPr>
                <w:rFonts w:ascii="Times New Roman" w:hAnsi="Times New Roman"/>
                <w:sz w:val="24"/>
                <w:szCs w:val="24"/>
              </w:rPr>
              <w:t>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обслуживание аппарата Mindray WATO EX-35, sn KG-28010870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основного блока пациента на аппарат WATO EX-35, каталожный № 115-048843-00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</w:t>
            </w:r>
            <w:r>
              <w:rPr>
                <w:rFonts w:ascii="Times New Roman" w:hAnsi="Times New Roman"/>
                <w:sz w:val="24"/>
                <w:szCs w:val="24"/>
              </w:rPr>
              <w:t>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Ремонт и техническое обслуживание аппарата Mindray WATO EX-35, sn KG-28010876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</w:t>
            </w:r>
            <w:r>
              <w:rPr>
                <w:rFonts w:ascii="Times New Roman" w:hAnsi="Times New Roman"/>
                <w:sz w:val="24"/>
                <w:szCs w:val="24"/>
              </w:rPr>
              <w:t>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</w:t>
            </w:r>
            <w:r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аппарата Mindray WATO EX-35, sn KG-28010872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набора годового обслуживания на аппарат WATO EX-35, каталожный № 115-036964-00 – 1 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 Ремонт и техническое обслуживание аппарата Mindray WATO </w:t>
            </w:r>
            <w:r>
              <w:rPr>
                <w:rFonts w:ascii="Times New Roman" w:hAnsi="Times New Roman"/>
                <w:sz w:val="24"/>
                <w:szCs w:val="24"/>
              </w:rPr>
              <w:t>EX-35, sn KG-28010871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</w:t>
            </w:r>
            <w:r>
              <w:rPr>
                <w:rFonts w:ascii="Times New Roman" w:hAnsi="Times New Roman"/>
                <w:sz w:val="24"/>
                <w:szCs w:val="24"/>
              </w:rPr>
              <w:t>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Ремонт и техническое обслуживание аппарата Mindray WATO EX-35, sn KG-28010877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</w:t>
            </w:r>
            <w:r>
              <w:rPr>
                <w:rFonts w:ascii="Times New Roman" w:hAnsi="Times New Roman"/>
                <w:sz w:val="24"/>
                <w:szCs w:val="24"/>
              </w:rPr>
              <w:t>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</w:t>
            </w:r>
            <w:r>
              <w:rPr>
                <w:rFonts w:ascii="Times New Roman" w:hAnsi="Times New Roman"/>
                <w:sz w:val="24"/>
                <w:szCs w:val="24"/>
              </w:rPr>
              <w:t>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обслуживание аппарата Mindray WATO EX-35, sn KG-28010874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</w:t>
            </w:r>
            <w:r>
              <w:rPr>
                <w:rFonts w:ascii="Times New Roman" w:hAnsi="Times New Roman"/>
                <w:sz w:val="24"/>
                <w:szCs w:val="24"/>
              </w:rPr>
              <w:t>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замененные запчасти и оказанные услуги: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12 месяцев с даты подписания акта сдачи-приемки выполненной работы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безопасности работ и (или) услуг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 иметь лицензию на право п</w:t>
            </w:r>
            <w:r>
              <w:rPr>
                <w:rFonts w:ascii="Times New Roman" w:hAnsi="Times New Roman"/>
                <w:sz w:val="24"/>
                <w:szCs w:val="24"/>
              </w:rPr>
              <w:t>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</w:t>
            </w:r>
            <w:r>
              <w:rPr>
                <w:rFonts w:ascii="Times New Roman" w:hAnsi="Times New Roman"/>
                <w:sz w:val="24"/>
                <w:szCs w:val="24"/>
              </w:rPr>
              <w:t>едпринимателя) медицинской техники.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должен иметь штатных или внештатных специалистов по обслуживанию медицинского оборудования, являющегося предметом контракта.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требований являются трудовые или гражданско-п</w:t>
            </w:r>
            <w:r>
              <w:rPr>
                <w:rFonts w:ascii="Times New Roman" w:hAnsi="Times New Roman"/>
                <w:sz w:val="24"/>
                <w:szCs w:val="24"/>
              </w:rPr>
              <w:t>равовые договоры с соответствующими специалистами. Срок действий договоров должен обеспечивать выполнение работ.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(дипломами, сертификатами).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Исполнителя дол</w:t>
            </w:r>
            <w:r>
              <w:rPr>
                <w:rFonts w:ascii="Times New Roman" w:hAnsi="Times New Roman"/>
                <w:sz w:val="24"/>
                <w:szCs w:val="24"/>
              </w:rPr>
              <w:t>жен иметь удостоверение по электробезопасности не ниже 3-й группы при выполнении работ на объектах Заказчика.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Исполнитель должен иметь полный комплект действующей нормативной, технической и эксплуатационной документации, необходимой для проведения ТО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должны проводиться согласно действующей технической и эксплуатационной документации изготовителя.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техники оказываются в соответствии с требованиями нормативных документов: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 57501-2017 Техническое обслуживание медицинских изделий. Требования для государственных закупок.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контроль</w:t>
            </w:r>
            <w:r>
              <w:rPr>
                <w:rFonts w:ascii="Times New Roman" w:hAnsi="Times New Roman"/>
                <w:sz w:val="24"/>
                <w:szCs w:val="24"/>
              </w:rPr>
              <w:t>но-измерительному и технологическому испытательному оборудованию: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Исполнитель должен иметь контрольно-измерительное и технологическое испытательное оборудование в номенклатуре и количестве, достаточном для проведения всех видов работ по ТО МИ, указанных </w:t>
            </w:r>
            <w:r>
              <w:rPr>
                <w:rFonts w:ascii="Times New Roman" w:hAnsi="Times New Roman"/>
                <w:sz w:val="24"/>
                <w:szCs w:val="24"/>
              </w:rPr>
              <w:t>в перечне МИ, подлежащих ТО.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 технологическое испытательное оборудование, требующее аттестации, должно быть аттестовано по ГОСТ Р 8.568-2017.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проведении ТО допус</w:t>
            </w:r>
            <w:r>
              <w:rPr>
                <w:rFonts w:ascii="Times New Roman" w:hAnsi="Times New Roman"/>
                <w:sz w:val="24"/>
                <w:szCs w:val="24"/>
              </w:rPr>
              <w:t>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оказании услуг должны использоваться новые запасные части (запасные части, которые не б</w:t>
            </w:r>
            <w:r>
              <w:rPr>
                <w:rFonts w:ascii="Times New Roman" w:hAnsi="Times New Roman"/>
                <w:sz w:val="24"/>
                <w:szCs w:val="24"/>
              </w:rPr>
              <w:t>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свойства).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поставляемых запасных частей должно соответствовать действующей технической документац</w:t>
            </w:r>
            <w:r>
              <w:rPr>
                <w:rFonts w:ascii="Times New Roman" w:hAnsi="Times New Roman"/>
                <w:sz w:val="24"/>
                <w:szCs w:val="24"/>
              </w:rPr>
              <w:t>ии изготовителя.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заменяемых запасных частей входит в общую стоимость услуг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 набора годового обслуживания аппарата Mindray WATO EX-35.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№115-036964-00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номер    Наименование    Кол-во,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082-000162-00       Кольца </w:t>
            </w:r>
            <w:r>
              <w:rPr>
                <w:rFonts w:ascii="Times New Roman" w:hAnsi="Times New Roman"/>
                <w:sz w:val="24"/>
                <w:szCs w:val="24"/>
              </w:rPr>
              <w:t>коннектора испарителя 14x2,65    4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049-000154-00       Кольцо штока канистры абсорбера (0601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 1</w:t>
            </w:r>
            <w:proofErr w:type="gramEnd"/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082-000673-00   Кольца прокладок   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049-001067-00   Кольцо колбы меха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M6M-010058      Кольцо приводного газа и клапана APL 16х2   4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M6M-010038      </w:t>
            </w:r>
            <w:r>
              <w:rPr>
                <w:rFonts w:ascii="Times New Roman" w:hAnsi="Times New Roman"/>
                <w:sz w:val="24"/>
                <w:szCs w:val="24"/>
              </w:rPr>
              <w:t>Кольцо влагосборника 23,47х2,95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Красное)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M6M-010006      Кольцо штуцеров системы Магилла    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M6M-010071      Кольцо 20,29х2,62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M6M-010063      Уплотнение для соединителя для отбора проб давления 4,7x1,8 A50 4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M6M-010051      Уплотнительное кольц</w:t>
            </w:r>
            <w:r>
              <w:rPr>
                <w:rFonts w:ascii="Times New Roman" w:hAnsi="Times New Roman"/>
                <w:sz w:val="24"/>
                <w:szCs w:val="24"/>
              </w:rPr>
              <w:t>о 18х2,5 канистры абсорбера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M6M-010031      Кольцо крышки клапана  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M6M-010033      Кольцо обратного клапана   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082-000711-00       Кольцо манометра 10х1,8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0601-20-78840       Прокладка системы ByPASS 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0601-20-78842       Уплотнительный элемент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канистры абсорбера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040-000358-00       Мех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 набора годового обслуживания на Компрессор С3.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№ 801-V20A-00026-00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номер    Наименование    Кол-во,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045-000273-00   Пылевой фильтр на входе воздуха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082-000726-00   Фил</w:t>
            </w:r>
            <w:r>
              <w:rPr>
                <w:rFonts w:ascii="Times New Roman" w:hAnsi="Times New Roman"/>
                <w:sz w:val="24"/>
                <w:szCs w:val="24"/>
              </w:rPr>
              <w:t>ьтрующий элемент AF20P-060S 5 um  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082-000725-00   Фильтрующий элемент AFM30P-060AS 0,3 um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082-000742-00   Фильтрующий элемент 04 type 2 um FS-04-025 для фильтра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глушителя  1</w:t>
            </w:r>
            <w:proofErr w:type="gramEnd"/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</w:t>
            </w:r>
            <w:r>
              <w:rPr>
                <w:rFonts w:ascii="Times New Roman" w:hAnsi="Times New Roman"/>
                <w:sz w:val="24"/>
                <w:szCs w:val="24"/>
              </w:rPr>
              <w:t>лненной работы;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выполнения работ Исполнитель обязан сделать соответствующую отметку в журнале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более 120 дней со дня, следующего за днем заключения контракта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Класс потенциального риска применения медицинского изделия: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- 2б, анестезиологические и респираторные медицинские изделия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33.13.12.000 - Услуги по ремонту и техническому обслуживанию облучающего,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5737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5737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37B2" w:rsidRDefault="005737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37B2" w:rsidRDefault="005737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37B2" w:rsidRDefault="005737B2"/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наркозных аппаратов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Техническое обслуживание и ремонт аппаратов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наркозно-дыхательных Mindray WATO EX-35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Mindray WATO EX-35, sn KG-28010873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набора годового обслуживания на аппарат </w:t>
            </w:r>
            <w:r>
              <w:rPr>
                <w:rFonts w:ascii="Times New Roman" w:hAnsi="Times New Roman"/>
                <w:sz w:val="24"/>
                <w:szCs w:val="24"/>
              </w:rPr>
              <w:t>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Ремонт и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аппарата Mindray WATO EX-35, sn KG-28010875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</w:t>
            </w:r>
            <w:r>
              <w:rPr>
                <w:rFonts w:ascii="Times New Roman" w:hAnsi="Times New Roman"/>
                <w:sz w:val="24"/>
                <w:szCs w:val="24"/>
              </w:rPr>
              <w:t>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основного блока пациента на аппарат WATO EX-35, каталожный № 115-048843-00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</w:t>
            </w:r>
            <w:r>
              <w:rPr>
                <w:rFonts w:ascii="Times New Roman" w:hAnsi="Times New Roman"/>
                <w:sz w:val="24"/>
                <w:szCs w:val="24"/>
              </w:rPr>
              <w:t>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обслуживание аппарата Mindray WATO EX-35, sn KG-28010870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</w:t>
            </w:r>
            <w:r>
              <w:rPr>
                <w:rFonts w:ascii="Times New Roman" w:hAnsi="Times New Roman"/>
                <w:sz w:val="24"/>
                <w:szCs w:val="24"/>
              </w:rPr>
              <w:t>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основного блока пациента на аппарат WATO EX-35, каталожный № 115-048843-00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Ремонт и техническое обслуживание аппарата Mindray WATO EX-35, sn KG-28010876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</w:t>
            </w:r>
            <w:r>
              <w:rPr>
                <w:rFonts w:ascii="Times New Roman" w:hAnsi="Times New Roman"/>
                <w:sz w:val="24"/>
                <w:szCs w:val="24"/>
              </w:rPr>
              <w:t>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 и техническое обслуживание аппарата Mindray WATO EX-35, sn KG-28010872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обслуживание аппарата Mindray WATO E</w:t>
            </w:r>
            <w:r>
              <w:rPr>
                <w:rFonts w:ascii="Times New Roman" w:hAnsi="Times New Roman"/>
                <w:sz w:val="24"/>
                <w:szCs w:val="24"/>
              </w:rPr>
              <w:t>X-35, sn KG-28010871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Ремонт и техническое обслуживание аппарата Mindray WATO EX-35, sn KG-28010877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</w:t>
            </w:r>
            <w:r>
              <w:rPr>
                <w:rFonts w:ascii="Times New Roman" w:hAnsi="Times New Roman"/>
                <w:sz w:val="24"/>
                <w:szCs w:val="24"/>
              </w:rPr>
              <w:t>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обслуживание аппарата Mindray WATO EX-35, sn KG-28010874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</w:t>
            </w:r>
            <w:r>
              <w:rPr>
                <w:rFonts w:ascii="Times New Roman" w:hAnsi="Times New Roman"/>
                <w:sz w:val="24"/>
                <w:szCs w:val="24"/>
              </w:rPr>
              <w:t>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замененные запчасти и оказанные услуги: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12 месяцев с даты подписания акта сдачи-приемки выполненной работы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безопасности работ и (или) услуг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 иметь лицензию на право п</w:t>
            </w:r>
            <w:r>
              <w:rPr>
                <w:rFonts w:ascii="Times New Roman" w:hAnsi="Times New Roman"/>
                <w:sz w:val="24"/>
                <w:szCs w:val="24"/>
              </w:rPr>
              <w:t>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</w:t>
            </w:r>
            <w:r>
              <w:rPr>
                <w:rFonts w:ascii="Times New Roman" w:hAnsi="Times New Roman"/>
                <w:sz w:val="24"/>
                <w:szCs w:val="24"/>
              </w:rPr>
              <w:t>едпринимателя) медицинской техники.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должен иметь штатных или внештатных специалистов по обслуживанию медицинского оборудования, являющегося предметом контракта.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требований являются трудовые или гражданско-п</w:t>
            </w:r>
            <w:r>
              <w:rPr>
                <w:rFonts w:ascii="Times New Roman" w:hAnsi="Times New Roman"/>
                <w:sz w:val="24"/>
                <w:szCs w:val="24"/>
              </w:rPr>
              <w:t>равовые договоры с соответствующими специалистами. Срок действий договоров должен обеспечивать выполнение работ.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(дипломами, сертификатами).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Исполнителя дол</w:t>
            </w:r>
            <w:r>
              <w:rPr>
                <w:rFonts w:ascii="Times New Roman" w:hAnsi="Times New Roman"/>
                <w:sz w:val="24"/>
                <w:szCs w:val="24"/>
              </w:rPr>
              <w:t>жен иметь удостоверение по электробезопасности не ниже 3-й группы при выполнении работ на объектах Заказчика.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Исполнитель должен иметь полный комплект действующей нормативной, технической и эксплуатационной документации, необходимой для проведения ТО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должны проводиться согласно действующей технической и эксплуатационной документации изготовителя.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техники оказываются в соответствии с требованиями нормативных документов: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 57501-2017 Техническое обслуживание медицинских изделий. Требования для государственных закупок.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контроль</w:t>
            </w:r>
            <w:r>
              <w:rPr>
                <w:rFonts w:ascii="Times New Roman" w:hAnsi="Times New Roman"/>
                <w:sz w:val="24"/>
                <w:szCs w:val="24"/>
              </w:rPr>
              <w:t>но-измерительному и технологическому испытательному оборудованию: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Исполнитель должен иметь контрольно-измерительное и технологическое испытательное оборудование в номенклатуре и количестве, достаточном для проведения всех видов работ по ТО МИ, указанных </w:t>
            </w:r>
            <w:r>
              <w:rPr>
                <w:rFonts w:ascii="Times New Roman" w:hAnsi="Times New Roman"/>
                <w:sz w:val="24"/>
                <w:szCs w:val="24"/>
              </w:rPr>
              <w:t>в перечне МИ, подлежащих ТО.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 технологическое испытательное оборудование, требующее аттестации, должно быть аттестовано по ГОСТ Р 8.568-2017.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проведении ТО допус</w:t>
            </w:r>
            <w:r>
              <w:rPr>
                <w:rFonts w:ascii="Times New Roman" w:hAnsi="Times New Roman"/>
                <w:sz w:val="24"/>
                <w:szCs w:val="24"/>
              </w:rPr>
              <w:t>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оказании услуг должны использоваться новые запасные части (запасные части, которые не б</w:t>
            </w:r>
            <w:r>
              <w:rPr>
                <w:rFonts w:ascii="Times New Roman" w:hAnsi="Times New Roman"/>
                <w:sz w:val="24"/>
                <w:szCs w:val="24"/>
              </w:rPr>
              <w:t>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свойства).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поставляемых запасных частей должно соответствовать действующей технической документац</w:t>
            </w:r>
            <w:r>
              <w:rPr>
                <w:rFonts w:ascii="Times New Roman" w:hAnsi="Times New Roman"/>
                <w:sz w:val="24"/>
                <w:szCs w:val="24"/>
              </w:rPr>
              <w:t>ии изготовителя.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заменяемых запасных частей входит в общую стоимость услуг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 набора годового обслуживания аппарата Mindray WATO EX-35.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№115-036964-00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номер    Наименование    Кол-во,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082-000162-00       Кольца кон</w:t>
            </w:r>
            <w:r>
              <w:rPr>
                <w:rFonts w:ascii="Times New Roman" w:hAnsi="Times New Roman"/>
                <w:sz w:val="24"/>
                <w:szCs w:val="24"/>
              </w:rPr>
              <w:t>нектора испарителя 14x2,65    4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049-000154-00       Кольцо штока канистры абсорбера (0601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 1</w:t>
            </w:r>
            <w:proofErr w:type="gramEnd"/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082-000673-00   Кольца прокладок   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049-001067-00   Кольцо колбы меха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M6M-010058      Кольцо приводного газа и клапана APL 16х2   4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M6M-010038      Кольцо </w:t>
            </w:r>
            <w:r>
              <w:rPr>
                <w:rFonts w:ascii="Times New Roman" w:hAnsi="Times New Roman"/>
                <w:sz w:val="24"/>
                <w:szCs w:val="24"/>
              </w:rPr>
              <w:t>влагосборника 23,47х2,95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Красное)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M6M-010006      Кольцо штуцеров системы Магилла    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M6M-010071      Кольцо 20,29х2,62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M6M-010063      Уплотнение для соединителя для отбора проб давления 4,7x1,8 A50 4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M6M-010051      Уплотнительное кольцо 18х2,</w:t>
            </w:r>
            <w:r>
              <w:rPr>
                <w:rFonts w:ascii="Times New Roman" w:hAnsi="Times New Roman"/>
                <w:sz w:val="24"/>
                <w:szCs w:val="24"/>
              </w:rPr>
              <w:t>5 канистры абсорбера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M6M-010031      Кольцо крышки клапана  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M6M-010033      Кольцо обратного клапана   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082-000711-00       Кольцо манометра 10х1,8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0601-20-78840       Прокладка системы ByPASS 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0601-20-78842       Уплотнительный элемент для ка</w:t>
            </w:r>
            <w:r>
              <w:rPr>
                <w:rFonts w:ascii="Times New Roman" w:hAnsi="Times New Roman"/>
                <w:sz w:val="24"/>
                <w:szCs w:val="24"/>
              </w:rPr>
              <w:t>нистры абсорбера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040-000358-00       Мех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 набора годового обслуживания на Компрессор С3.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№ 801-V20A-00026-00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номер    Наименование    Кол-во,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045-000273-00   Пылевой фильтр на входе воздуха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082-000726-00   Фильтрующи</w:t>
            </w:r>
            <w:r>
              <w:rPr>
                <w:rFonts w:ascii="Times New Roman" w:hAnsi="Times New Roman"/>
                <w:sz w:val="24"/>
                <w:szCs w:val="24"/>
              </w:rPr>
              <w:t>й элемент AF20P-060S 5 um  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082-000725-00   Фильтрующий элемент AFM30P-060AS 0,3 um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082-000742-00   Фильтрующий элемент 04 type 2 um FS-04-025 для фильтра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глушителя  1</w:t>
            </w:r>
            <w:proofErr w:type="gramEnd"/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выполненной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работы;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выполнения работ Исполнитель обязан сделать соответствующую отметку в журнале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более 120 дней со дня, следующего за днем заключения контракта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</w:t>
            </w:r>
            <w:r>
              <w:rPr>
                <w:rFonts w:ascii="Times New Roman" w:hAnsi="Times New Roman"/>
                <w:sz w:val="24"/>
                <w:szCs w:val="24"/>
              </w:rPr>
              <w:t>расноярск, ул. Партизана Железняка, 3-А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Класс потенциального риска применения медицинского изделия: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- 2б, анестезиологические и респираторные медицинские изделия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33.13.12.000 - Услуги по ремонту и техническому обслуживанию облучающего,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5737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5737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37B2" w:rsidRDefault="005737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37B2" w:rsidRDefault="005737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37B2" w:rsidRDefault="005737B2"/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наркозных аппаратов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Техническое обслуживание и ремонт аппаратов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наркозно-дыхательных Mindray WATO EX-35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 Ремонт и техническое обслуживание аппарата Mindray WATO EX-35, sn KG-28010873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набора годового обслуживания на аппарат </w:t>
            </w:r>
            <w:r>
              <w:rPr>
                <w:rFonts w:ascii="Times New Roman" w:hAnsi="Times New Roman"/>
                <w:sz w:val="24"/>
                <w:szCs w:val="24"/>
              </w:rPr>
              <w:t>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 Ремонт и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ическое обслуживание аппарата Mindray WATO EX-35, sn KG-28010875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</w:t>
            </w:r>
            <w:r>
              <w:rPr>
                <w:rFonts w:ascii="Times New Roman" w:hAnsi="Times New Roman"/>
                <w:sz w:val="24"/>
                <w:szCs w:val="24"/>
              </w:rPr>
              <w:t>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основного блока пациента на аппарат WATO EX-35, каталожный № 115-048843-00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</w:t>
            </w:r>
            <w:r>
              <w:rPr>
                <w:rFonts w:ascii="Times New Roman" w:hAnsi="Times New Roman"/>
                <w:sz w:val="24"/>
                <w:szCs w:val="24"/>
              </w:rPr>
              <w:t>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 Ремонт и техническое обслуживание аппарата Mindray WATO EX-35, sn KG-28010870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основного блока пациента на аппарат WATO EX-35, каталожный № 115-048843-00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</w:t>
            </w:r>
            <w:r>
              <w:rPr>
                <w:rFonts w:ascii="Times New Roman" w:hAnsi="Times New Roman"/>
                <w:sz w:val="24"/>
                <w:szCs w:val="24"/>
              </w:rPr>
              <w:t>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 Ремонт и техническое обслуживание аппарата Mindray WATO EX-35, sn KG-28010876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</w:t>
            </w:r>
            <w:r>
              <w:rPr>
                <w:rFonts w:ascii="Times New Roman" w:hAnsi="Times New Roman"/>
                <w:sz w:val="24"/>
                <w:szCs w:val="24"/>
              </w:rPr>
              <w:t>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</w:t>
            </w:r>
            <w:r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аппарата Mindray WATO EX-35, sn KG-28010872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 Ремонт и техническое обслуживание аппарата Mindray WATO EX</w:t>
            </w:r>
            <w:r>
              <w:rPr>
                <w:rFonts w:ascii="Times New Roman" w:hAnsi="Times New Roman"/>
                <w:sz w:val="24"/>
                <w:szCs w:val="24"/>
              </w:rPr>
              <w:t>-35, sn KG-28010871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набора годового обслуживания на Компрессор С3, </w:t>
            </w:r>
            <w:r>
              <w:rPr>
                <w:rFonts w:ascii="Times New Roman" w:hAnsi="Times New Roman"/>
                <w:sz w:val="24"/>
                <w:szCs w:val="24"/>
              </w:rPr>
              <w:t>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 Ремонт и техническое обслуживание аппарата Mindray WATO EX-35, sn KG-28010877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</w:t>
            </w:r>
            <w:r>
              <w:rPr>
                <w:rFonts w:ascii="Times New Roman" w:hAnsi="Times New Roman"/>
                <w:sz w:val="24"/>
                <w:szCs w:val="24"/>
              </w:rPr>
              <w:t>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режимов </w:t>
            </w:r>
            <w:r>
              <w:rPr>
                <w:rFonts w:ascii="Times New Roman" w:hAnsi="Times New Roman"/>
                <w:sz w:val="24"/>
                <w:szCs w:val="24"/>
              </w:rPr>
              <w:t>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 Ремонт и техническое обслуживание аппарата Mindray WATO EX-35, sn KG-28010874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разборка/сборка аппарата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блока управления и внутренних поверхностей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</w:t>
            </w:r>
            <w:r>
              <w:rPr>
                <w:rFonts w:ascii="Times New Roman" w:hAnsi="Times New Roman"/>
                <w:sz w:val="24"/>
                <w:szCs w:val="24"/>
              </w:rPr>
              <w:t>ора годового обслуживания на аппарат WATO EX-35, каталожный № 115-036964-00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набора годового обслуживания на Компрессор С3, каталожный № 801-V20A-00026-00 – 1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режимов работы, тестирование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журнала 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Гарантия на замененные запчасти и оказанные услуги: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менее 12 месяцев с даты подписания акта сдачи-приемки выполненной работы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безопасности работ и (или) услуг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 иметь лицензию на право п</w:t>
            </w:r>
            <w:r>
              <w:rPr>
                <w:rFonts w:ascii="Times New Roman" w:hAnsi="Times New Roman"/>
                <w:sz w:val="24"/>
                <w:szCs w:val="24"/>
              </w:rPr>
              <w:t>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</w:t>
            </w:r>
            <w:r>
              <w:rPr>
                <w:rFonts w:ascii="Times New Roman" w:hAnsi="Times New Roman"/>
                <w:sz w:val="24"/>
                <w:szCs w:val="24"/>
              </w:rPr>
              <w:t>едпринимателя) медицинской техники.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должен иметь штатных или внештатных специалистов по обслуживанию медицинского оборудования, являющегося предметом контракта.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Подтверждением по данному пункту требований являются трудовые или гражданско-п</w:t>
            </w:r>
            <w:r>
              <w:rPr>
                <w:rFonts w:ascii="Times New Roman" w:hAnsi="Times New Roman"/>
                <w:sz w:val="24"/>
                <w:szCs w:val="24"/>
              </w:rPr>
              <w:t>равовые договоры с соответствующими специалистами. Срок действий договоров должен обеспечивать выполнение работ.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специалистов должна быть подтверждена удостоверяющими документами (дипломами, сертификатами).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 Исполнителя дол</w:t>
            </w:r>
            <w:r>
              <w:rPr>
                <w:rFonts w:ascii="Times New Roman" w:hAnsi="Times New Roman"/>
                <w:sz w:val="24"/>
                <w:szCs w:val="24"/>
              </w:rPr>
              <w:t>жен иметь удостоверение по электробезопасности не ниже 3-й группы при выполнении работ на объектах Заказчика.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3.4. Исполнитель должен иметь полный комплект действующей нормативной, технической и эксплуатационной документации, необходимой для проведения ТО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Все работы по ТО МИ должны проводиться согласно действующей технической и эксплуатационной документации изготовителя.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Услуги по техническому обслуживанию медицинской техники оказываются в соответствии с требованиями нормативных документов: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 57501-2017 Техническое обслуживание медицинских изделий. Требования для государственных закупок.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контроль</w:t>
            </w:r>
            <w:r>
              <w:rPr>
                <w:rFonts w:ascii="Times New Roman" w:hAnsi="Times New Roman"/>
                <w:sz w:val="24"/>
                <w:szCs w:val="24"/>
              </w:rPr>
              <w:t>но-измерительному и технологическому испытательному оборудованию: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Исполнитель должен иметь контрольно-измерительное и технологическое испытательное оборудование в номенклатуре и количестве, достаточном для проведения всех видов работ по ТО МИ, указанных </w:t>
            </w:r>
            <w:r>
              <w:rPr>
                <w:rFonts w:ascii="Times New Roman" w:hAnsi="Times New Roman"/>
                <w:sz w:val="24"/>
                <w:szCs w:val="24"/>
              </w:rPr>
              <w:t>в перечне МИ, подлежащих ТО.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Средства измерений должны быть поверены, а технологическое испытательное оборудование, требующее аттестации, должно быть аттестовано по ГОСТ Р 8.568-2017.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заменяемым запасным частям: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проведении ТО допус</w:t>
            </w:r>
            <w:r>
              <w:rPr>
                <w:rFonts w:ascii="Times New Roman" w:hAnsi="Times New Roman"/>
                <w:sz w:val="24"/>
                <w:szCs w:val="24"/>
              </w:rPr>
              <w:t>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оказании услуг должны использоваться новые запасные части (запасные части, которые не б</w:t>
            </w:r>
            <w:r>
              <w:rPr>
                <w:rFonts w:ascii="Times New Roman" w:hAnsi="Times New Roman"/>
                <w:sz w:val="24"/>
                <w:szCs w:val="24"/>
              </w:rPr>
              <w:t>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свойства).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Качество поставляемых запасных частей должно соответствовать действующей технической документац</w:t>
            </w:r>
            <w:r>
              <w:rPr>
                <w:rFonts w:ascii="Times New Roman" w:hAnsi="Times New Roman"/>
                <w:sz w:val="24"/>
                <w:szCs w:val="24"/>
              </w:rPr>
              <w:t>ии изготовителя.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Стоимость заменяемых запасных частей входит в общую стоимость услуг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 набора годового обслуживания аппарата Mindray WATO EX-35.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№115-036964-00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номер    Наименование    Кол-во,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082-000162-00       Кольца </w:t>
            </w:r>
            <w:r>
              <w:rPr>
                <w:rFonts w:ascii="Times New Roman" w:hAnsi="Times New Roman"/>
                <w:sz w:val="24"/>
                <w:szCs w:val="24"/>
              </w:rPr>
              <w:t>коннектора испарителя 14x2,65    4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049-000154-00       Кольцо штока канистры абсорбера (0601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 1</w:t>
            </w:r>
            <w:proofErr w:type="gramEnd"/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082-000673-00   Кольца прокладок   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049-001067-00   Кольцо колбы меха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M6M-010058      Кольцо приводного газа и клапана APL 16х2   4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M6M-010038      </w:t>
            </w:r>
            <w:r>
              <w:rPr>
                <w:rFonts w:ascii="Times New Roman" w:hAnsi="Times New Roman"/>
                <w:sz w:val="24"/>
                <w:szCs w:val="24"/>
              </w:rPr>
              <w:t>Кольцо влагосборника 23,47х2,95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Красное)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M6M-010006      Кольцо штуцеров системы Магилла    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M6M-010071      Кольцо 20,29х2,62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M6M-010063      Уплотнение для соединителя для отбора проб давления 4,7x1,8 A50 4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M6M-010051      Уплотнительное кольц</w:t>
            </w:r>
            <w:r>
              <w:rPr>
                <w:rFonts w:ascii="Times New Roman" w:hAnsi="Times New Roman"/>
                <w:sz w:val="24"/>
                <w:szCs w:val="24"/>
              </w:rPr>
              <w:t>о 18х2,5 канистры абсорбера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M6M-010031      Кольцо крышки клапана  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M6M-010033      Кольцо обратного клапана   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082-000711-00       Кольцо манометра 10х1,8 2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0601-20-78840       Прокладка системы ByPASS 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0601-20-78842       Уплотнительный элемент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канистры абсорбера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040-000358-00       Мех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 набора годового обслуживания на Компрессор С3.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№ 801-V20A-00026-00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Каталожный номер    Наименование    Кол-во, шт.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045-000273-00   Пылевой фильтр на входе воздуха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082-000726-00   Фил</w:t>
            </w:r>
            <w:r>
              <w:rPr>
                <w:rFonts w:ascii="Times New Roman" w:hAnsi="Times New Roman"/>
                <w:sz w:val="24"/>
                <w:szCs w:val="24"/>
              </w:rPr>
              <w:t>ьтрующий элемент AF20P-060S 5 um    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082-000725-00   Фильтрующий элемент AFM30P-060AS 0,3 um 1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082-000742-00   Фильтрующий элемент 04 type 2 um FS-04-025 для фильтра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глушителя  1</w:t>
            </w:r>
            <w:proofErr w:type="gramEnd"/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выпо</w:t>
            </w:r>
            <w:r>
              <w:rPr>
                <w:rFonts w:ascii="Times New Roman" w:hAnsi="Times New Roman"/>
                <w:sz w:val="24"/>
                <w:szCs w:val="24"/>
              </w:rPr>
              <w:t>лненной работы;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после выполнения работ Исполнитель обязан сделать соответствующую отметку в журнале технического обслуживания Заказчика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Срок оказания услуг: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не более 120 дней со дня, следующего за днем заключения контракта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Место оказания услуг: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Класс потенциального риска применения медицинского изделия: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- 2б, анестезиологические и респираторные медицинские изделия</w:t>
            </w:r>
          </w:p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33.13.12.000 - Услуги по ремонту и техническому обслуживанию облучающего,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EE3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5737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737B2" w:rsidRDefault="005737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37B2" w:rsidRDefault="005737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37B2" w:rsidRDefault="005737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737B2" w:rsidRDefault="005737B2"/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737B2" w:rsidRDefault="005737B2"/>
        </w:tc>
        <w:tc>
          <w:tcPr>
            <w:tcW w:w="2535" w:type="dxa"/>
            <w:shd w:val="clear" w:color="auto" w:fill="auto"/>
            <w:vAlign w:val="bottom"/>
          </w:tcPr>
          <w:p w:rsidR="005737B2" w:rsidRDefault="005737B2"/>
        </w:tc>
        <w:tc>
          <w:tcPr>
            <w:tcW w:w="3315" w:type="dxa"/>
            <w:shd w:val="clear" w:color="auto" w:fill="auto"/>
            <w:vAlign w:val="bottom"/>
          </w:tcPr>
          <w:p w:rsidR="005737B2" w:rsidRDefault="005737B2"/>
        </w:tc>
        <w:tc>
          <w:tcPr>
            <w:tcW w:w="1125" w:type="dxa"/>
            <w:shd w:val="clear" w:color="auto" w:fill="auto"/>
            <w:vAlign w:val="bottom"/>
          </w:tcPr>
          <w:p w:rsidR="005737B2" w:rsidRDefault="005737B2"/>
        </w:tc>
        <w:tc>
          <w:tcPr>
            <w:tcW w:w="1275" w:type="dxa"/>
            <w:shd w:val="clear" w:color="auto" w:fill="auto"/>
            <w:vAlign w:val="bottom"/>
          </w:tcPr>
          <w:p w:rsidR="005737B2" w:rsidRDefault="005737B2"/>
        </w:tc>
        <w:tc>
          <w:tcPr>
            <w:tcW w:w="1470" w:type="dxa"/>
            <w:shd w:val="clear" w:color="auto" w:fill="auto"/>
            <w:vAlign w:val="bottom"/>
          </w:tcPr>
          <w:p w:rsidR="005737B2" w:rsidRDefault="005737B2"/>
        </w:tc>
        <w:tc>
          <w:tcPr>
            <w:tcW w:w="2100" w:type="dxa"/>
            <w:shd w:val="clear" w:color="auto" w:fill="auto"/>
            <w:vAlign w:val="bottom"/>
          </w:tcPr>
          <w:p w:rsidR="005737B2" w:rsidRDefault="005737B2"/>
        </w:tc>
        <w:tc>
          <w:tcPr>
            <w:tcW w:w="1995" w:type="dxa"/>
            <w:shd w:val="clear" w:color="auto" w:fill="auto"/>
            <w:vAlign w:val="bottom"/>
          </w:tcPr>
          <w:p w:rsidR="005737B2" w:rsidRDefault="005737B2"/>
        </w:tc>
        <w:tc>
          <w:tcPr>
            <w:tcW w:w="1650" w:type="dxa"/>
            <w:shd w:val="clear" w:color="auto" w:fill="auto"/>
            <w:vAlign w:val="bottom"/>
          </w:tcPr>
          <w:p w:rsidR="005737B2" w:rsidRDefault="005737B2"/>
        </w:tc>
        <w:tc>
          <w:tcPr>
            <w:tcW w:w="1905" w:type="dxa"/>
            <w:shd w:val="clear" w:color="auto" w:fill="auto"/>
            <w:vAlign w:val="bottom"/>
          </w:tcPr>
          <w:p w:rsidR="005737B2" w:rsidRDefault="005737B2"/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737B2" w:rsidRDefault="00EE33C9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737B2" w:rsidRDefault="005737B2"/>
        </w:tc>
        <w:tc>
          <w:tcPr>
            <w:tcW w:w="2535" w:type="dxa"/>
            <w:shd w:val="clear" w:color="auto" w:fill="auto"/>
            <w:vAlign w:val="bottom"/>
          </w:tcPr>
          <w:p w:rsidR="005737B2" w:rsidRDefault="005737B2"/>
        </w:tc>
        <w:tc>
          <w:tcPr>
            <w:tcW w:w="3315" w:type="dxa"/>
            <w:shd w:val="clear" w:color="auto" w:fill="auto"/>
            <w:vAlign w:val="bottom"/>
          </w:tcPr>
          <w:p w:rsidR="005737B2" w:rsidRDefault="005737B2"/>
        </w:tc>
        <w:tc>
          <w:tcPr>
            <w:tcW w:w="1125" w:type="dxa"/>
            <w:shd w:val="clear" w:color="auto" w:fill="auto"/>
            <w:vAlign w:val="bottom"/>
          </w:tcPr>
          <w:p w:rsidR="005737B2" w:rsidRDefault="005737B2"/>
        </w:tc>
        <w:tc>
          <w:tcPr>
            <w:tcW w:w="1275" w:type="dxa"/>
            <w:shd w:val="clear" w:color="auto" w:fill="auto"/>
            <w:vAlign w:val="bottom"/>
          </w:tcPr>
          <w:p w:rsidR="005737B2" w:rsidRDefault="005737B2"/>
        </w:tc>
        <w:tc>
          <w:tcPr>
            <w:tcW w:w="1470" w:type="dxa"/>
            <w:shd w:val="clear" w:color="auto" w:fill="auto"/>
            <w:vAlign w:val="bottom"/>
          </w:tcPr>
          <w:p w:rsidR="005737B2" w:rsidRDefault="005737B2"/>
        </w:tc>
        <w:tc>
          <w:tcPr>
            <w:tcW w:w="2100" w:type="dxa"/>
            <w:shd w:val="clear" w:color="auto" w:fill="auto"/>
            <w:vAlign w:val="bottom"/>
          </w:tcPr>
          <w:p w:rsidR="005737B2" w:rsidRDefault="005737B2"/>
        </w:tc>
        <w:tc>
          <w:tcPr>
            <w:tcW w:w="1995" w:type="dxa"/>
            <w:shd w:val="clear" w:color="auto" w:fill="auto"/>
            <w:vAlign w:val="bottom"/>
          </w:tcPr>
          <w:p w:rsidR="005737B2" w:rsidRDefault="005737B2"/>
        </w:tc>
        <w:tc>
          <w:tcPr>
            <w:tcW w:w="1650" w:type="dxa"/>
            <w:shd w:val="clear" w:color="auto" w:fill="auto"/>
            <w:vAlign w:val="bottom"/>
          </w:tcPr>
          <w:p w:rsidR="005737B2" w:rsidRDefault="005737B2"/>
        </w:tc>
        <w:tc>
          <w:tcPr>
            <w:tcW w:w="1905" w:type="dxa"/>
            <w:shd w:val="clear" w:color="auto" w:fill="auto"/>
            <w:vAlign w:val="bottom"/>
          </w:tcPr>
          <w:p w:rsidR="005737B2" w:rsidRDefault="005737B2"/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737B2" w:rsidRDefault="00EE33C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 </w:t>
            </w:r>
          </w:p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737B2" w:rsidRDefault="005737B2"/>
        </w:tc>
        <w:tc>
          <w:tcPr>
            <w:tcW w:w="2535" w:type="dxa"/>
            <w:shd w:val="clear" w:color="auto" w:fill="auto"/>
            <w:vAlign w:val="bottom"/>
          </w:tcPr>
          <w:p w:rsidR="005737B2" w:rsidRDefault="005737B2"/>
        </w:tc>
        <w:tc>
          <w:tcPr>
            <w:tcW w:w="3315" w:type="dxa"/>
            <w:shd w:val="clear" w:color="auto" w:fill="auto"/>
            <w:vAlign w:val="bottom"/>
          </w:tcPr>
          <w:p w:rsidR="005737B2" w:rsidRDefault="005737B2"/>
        </w:tc>
        <w:tc>
          <w:tcPr>
            <w:tcW w:w="1125" w:type="dxa"/>
            <w:shd w:val="clear" w:color="auto" w:fill="auto"/>
            <w:vAlign w:val="bottom"/>
          </w:tcPr>
          <w:p w:rsidR="005737B2" w:rsidRDefault="005737B2"/>
        </w:tc>
        <w:tc>
          <w:tcPr>
            <w:tcW w:w="1275" w:type="dxa"/>
            <w:shd w:val="clear" w:color="auto" w:fill="auto"/>
            <w:vAlign w:val="bottom"/>
          </w:tcPr>
          <w:p w:rsidR="005737B2" w:rsidRDefault="005737B2"/>
        </w:tc>
        <w:tc>
          <w:tcPr>
            <w:tcW w:w="1470" w:type="dxa"/>
            <w:shd w:val="clear" w:color="auto" w:fill="auto"/>
            <w:vAlign w:val="bottom"/>
          </w:tcPr>
          <w:p w:rsidR="005737B2" w:rsidRDefault="005737B2"/>
        </w:tc>
        <w:tc>
          <w:tcPr>
            <w:tcW w:w="2100" w:type="dxa"/>
            <w:shd w:val="clear" w:color="auto" w:fill="auto"/>
            <w:vAlign w:val="bottom"/>
          </w:tcPr>
          <w:p w:rsidR="005737B2" w:rsidRDefault="005737B2"/>
        </w:tc>
        <w:tc>
          <w:tcPr>
            <w:tcW w:w="1995" w:type="dxa"/>
            <w:shd w:val="clear" w:color="auto" w:fill="auto"/>
            <w:vAlign w:val="bottom"/>
          </w:tcPr>
          <w:p w:rsidR="005737B2" w:rsidRDefault="005737B2"/>
        </w:tc>
        <w:tc>
          <w:tcPr>
            <w:tcW w:w="1650" w:type="dxa"/>
            <w:shd w:val="clear" w:color="auto" w:fill="auto"/>
            <w:vAlign w:val="bottom"/>
          </w:tcPr>
          <w:p w:rsidR="005737B2" w:rsidRDefault="005737B2"/>
        </w:tc>
        <w:tc>
          <w:tcPr>
            <w:tcW w:w="1905" w:type="dxa"/>
            <w:shd w:val="clear" w:color="auto" w:fill="auto"/>
            <w:vAlign w:val="bottom"/>
          </w:tcPr>
          <w:p w:rsidR="005737B2" w:rsidRDefault="005737B2"/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737B2" w:rsidRDefault="00EE33C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737B2" w:rsidRDefault="005737B2"/>
        </w:tc>
        <w:tc>
          <w:tcPr>
            <w:tcW w:w="2535" w:type="dxa"/>
            <w:shd w:val="clear" w:color="auto" w:fill="auto"/>
            <w:vAlign w:val="bottom"/>
          </w:tcPr>
          <w:p w:rsidR="005737B2" w:rsidRDefault="005737B2"/>
        </w:tc>
        <w:tc>
          <w:tcPr>
            <w:tcW w:w="3315" w:type="dxa"/>
            <w:shd w:val="clear" w:color="auto" w:fill="auto"/>
            <w:vAlign w:val="bottom"/>
          </w:tcPr>
          <w:p w:rsidR="005737B2" w:rsidRDefault="005737B2"/>
        </w:tc>
        <w:tc>
          <w:tcPr>
            <w:tcW w:w="1125" w:type="dxa"/>
            <w:shd w:val="clear" w:color="auto" w:fill="auto"/>
            <w:vAlign w:val="bottom"/>
          </w:tcPr>
          <w:p w:rsidR="005737B2" w:rsidRDefault="005737B2"/>
        </w:tc>
        <w:tc>
          <w:tcPr>
            <w:tcW w:w="1275" w:type="dxa"/>
            <w:shd w:val="clear" w:color="auto" w:fill="auto"/>
            <w:vAlign w:val="bottom"/>
          </w:tcPr>
          <w:p w:rsidR="005737B2" w:rsidRDefault="005737B2"/>
        </w:tc>
        <w:tc>
          <w:tcPr>
            <w:tcW w:w="1470" w:type="dxa"/>
            <w:shd w:val="clear" w:color="auto" w:fill="auto"/>
            <w:vAlign w:val="bottom"/>
          </w:tcPr>
          <w:p w:rsidR="005737B2" w:rsidRDefault="005737B2"/>
        </w:tc>
        <w:tc>
          <w:tcPr>
            <w:tcW w:w="2100" w:type="dxa"/>
            <w:shd w:val="clear" w:color="auto" w:fill="auto"/>
            <w:vAlign w:val="bottom"/>
          </w:tcPr>
          <w:p w:rsidR="005737B2" w:rsidRDefault="005737B2"/>
        </w:tc>
        <w:tc>
          <w:tcPr>
            <w:tcW w:w="1995" w:type="dxa"/>
            <w:shd w:val="clear" w:color="auto" w:fill="auto"/>
            <w:vAlign w:val="bottom"/>
          </w:tcPr>
          <w:p w:rsidR="005737B2" w:rsidRDefault="005737B2"/>
        </w:tc>
        <w:tc>
          <w:tcPr>
            <w:tcW w:w="1650" w:type="dxa"/>
            <w:shd w:val="clear" w:color="auto" w:fill="auto"/>
            <w:vAlign w:val="bottom"/>
          </w:tcPr>
          <w:p w:rsidR="005737B2" w:rsidRDefault="005737B2"/>
        </w:tc>
        <w:tc>
          <w:tcPr>
            <w:tcW w:w="1905" w:type="dxa"/>
            <w:shd w:val="clear" w:color="auto" w:fill="auto"/>
            <w:vAlign w:val="bottom"/>
          </w:tcPr>
          <w:p w:rsidR="005737B2" w:rsidRDefault="005737B2"/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737B2" w:rsidRDefault="00EE33C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24.04.2024 17:00:00 по местному времени. </w:t>
            </w:r>
          </w:p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737B2" w:rsidRDefault="005737B2"/>
        </w:tc>
        <w:tc>
          <w:tcPr>
            <w:tcW w:w="2535" w:type="dxa"/>
            <w:shd w:val="clear" w:color="auto" w:fill="auto"/>
            <w:vAlign w:val="bottom"/>
          </w:tcPr>
          <w:p w:rsidR="005737B2" w:rsidRDefault="005737B2"/>
        </w:tc>
        <w:tc>
          <w:tcPr>
            <w:tcW w:w="3315" w:type="dxa"/>
            <w:shd w:val="clear" w:color="auto" w:fill="auto"/>
            <w:vAlign w:val="bottom"/>
          </w:tcPr>
          <w:p w:rsidR="005737B2" w:rsidRDefault="005737B2"/>
        </w:tc>
        <w:tc>
          <w:tcPr>
            <w:tcW w:w="1125" w:type="dxa"/>
            <w:shd w:val="clear" w:color="auto" w:fill="auto"/>
            <w:vAlign w:val="bottom"/>
          </w:tcPr>
          <w:p w:rsidR="005737B2" w:rsidRDefault="005737B2"/>
        </w:tc>
        <w:tc>
          <w:tcPr>
            <w:tcW w:w="1275" w:type="dxa"/>
            <w:shd w:val="clear" w:color="auto" w:fill="auto"/>
            <w:vAlign w:val="bottom"/>
          </w:tcPr>
          <w:p w:rsidR="005737B2" w:rsidRDefault="005737B2"/>
        </w:tc>
        <w:tc>
          <w:tcPr>
            <w:tcW w:w="1470" w:type="dxa"/>
            <w:shd w:val="clear" w:color="auto" w:fill="auto"/>
            <w:vAlign w:val="bottom"/>
          </w:tcPr>
          <w:p w:rsidR="005737B2" w:rsidRDefault="005737B2"/>
        </w:tc>
        <w:tc>
          <w:tcPr>
            <w:tcW w:w="2100" w:type="dxa"/>
            <w:shd w:val="clear" w:color="auto" w:fill="auto"/>
            <w:vAlign w:val="bottom"/>
          </w:tcPr>
          <w:p w:rsidR="005737B2" w:rsidRDefault="005737B2"/>
        </w:tc>
        <w:tc>
          <w:tcPr>
            <w:tcW w:w="1995" w:type="dxa"/>
            <w:shd w:val="clear" w:color="auto" w:fill="auto"/>
            <w:vAlign w:val="bottom"/>
          </w:tcPr>
          <w:p w:rsidR="005737B2" w:rsidRDefault="005737B2"/>
        </w:tc>
        <w:tc>
          <w:tcPr>
            <w:tcW w:w="1650" w:type="dxa"/>
            <w:shd w:val="clear" w:color="auto" w:fill="auto"/>
            <w:vAlign w:val="bottom"/>
          </w:tcPr>
          <w:p w:rsidR="005737B2" w:rsidRDefault="005737B2"/>
        </w:tc>
        <w:tc>
          <w:tcPr>
            <w:tcW w:w="1905" w:type="dxa"/>
            <w:shd w:val="clear" w:color="auto" w:fill="auto"/>
            <w:vAlign w:val="bottom"/>
          </w:tcPr>
          <w:p w:rsidR="005737B2" w:rsidRDefault="005737B2"/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737B2" w:rsidRDefault="00EE33C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737B2" w:rsidRDefault="005737B2"/>
        </w:tc>
        <w:tc>
          <w:tcPr>
            <w:tcW w:w="2535" w:type="dxa"/>
            <w:shd w:val="clear" w:color="auto" w:fill="auto"/>
            <w:vAlign w:val="bottom"/>
          </w:tcPr>
          <w:p w:rsidR="005737B2" w:rsidRDefault="005737B2"/>
        </w:tc>
        <w:tc>
          <w:tcPr>
            <w:tcW w:w="3315" w:type="dxa"/>
            <w:shd w:val="clear" w:color="auto" w:fill="auto"/>
            <w:vAlign w:val="bottom"/>
          </w:tcPr>
          <w:p w:rsidR="005737B2" w:rsidRDefault="005737B2"/>
        </w:tc>
        <w:tc>
          <w:tcPr>
            <w:tcW w:w="1125" w:type="dxa"/>
            <w:shd w:val="clear" w:color="auto" w:fill="auto"/>
            <w:vAlign w:val="bottom"/>
          </w:tcPr>
          <w:p w:rsidR="005737B2" w:rsidRDefault="005737B2"/>
        </w:tc>
        <w:tc>
          <w:tcPr>
            <w:tcW w:w="1275" w:type="dxa"/>
            <w:shd w:val="clear" w:color="auto" w:fill="auto"/>
            <w:vAlign w:val="bottom"/>
          </w:tcPr>
          <w:p w:rsidR="005737B2" w:rsidRDefault="005737B2"/>
        </w:tc>
        <w:tc>
          <w:tcPr>
            <w:tcW w:w="1470" w:type="dxa"/>
            <w:shd w:val="clear" w:color="auto" w:fill="auto"/>
            <w:vAlign w:val="bottom"/>
          </w:tcPr>
          <w:p w:rsidR="005737B2" w:rsidRDefault="005737B2"/>
        </w:tc>
        <w:tc>
          <w:tcPr>
            <w:tcW w:w="2100" w:type="dxa"/>
            <w:shd w:val="clear" w:color="auto" w:fill="auto"/>
            <w:vAlign w:val="bottom"/>
          </w:tcPr>
          <w:p w:rsidR="005737B2" w:rsidRDefault="005737B2"/>
        </w:tc>
        <w:tc>
          <w:tcPr>
            <w:tcW w:w="1995" w:type="dxa"/>
            <w:shd w:val="clear" w:color="auto" w:fill="auto"/>
            <w:vAlign w:val="bottom"/>
          </w:tcPr>
          <w:p w:rsidR="005737B2" w:rsidRDefault="005737B2"/>
        </w:tc>
        <w:tc>
          <w:tcPr>
            <w:tcW w:w="1650" w:type="dxa"/>
            <w:shd w:val="clear" w:color="auto" w:fill="auto"/>
            <w:vAlign w:val="bottom"/>
          </w:tcPr>
          <w:p w:rsidR="005737B2" w:rsidRDefault="005737B2"/>
        </w:tc>
        <w:tc>
          <w:tcPr>
            <w:tcW w:w="1905" w:type="dxa"/>
            <w:shd w:val="clear" w:color="auto" w:fill="auto"/>
            <w:vAlign w:val="bottom"/>
          </w:tcPr>
          <w:p w:rsidR="005737B2" w:rsidRDefault="005737B2"/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737B2" w:rsidRDefault="005737B2"/>
        </w:tc>
        <w:tc>
          <w:tcPr>
            <w:tcW w:w="2535" w:type="dxa"/>
            <w:shd w:val="clear" w:color="auto" w:fill="auto"/>
            <w:vAlign w:val="bottom"/>
          </w:tcPr>
          <w:p w:rsidR="005737B2" w:rsidRDefault="005737B2"/>
        </w:tc>
        <w:tc>
          <w:tcPr>
            <w:tcW w:w="3315" w:type="dxa"/>
            <w:shd w:val="clear" w:color="auto" w:fill="auto"/>
            <w:vAlign w:val="bottom"/>
          </w:tcPr>
          <w:p w:rsidR="005737B2" w:rsidRDefault="005737B2"/>
        </w:tc>
        <w:tc>
          <w:tcPr>
            <w:tcW w:w="1125" w:type="dxa"/>
            <w:shd w:val="clear" w:color="auto" w:fill="auto"/>
            <w:vAlign w:val="bottom"/>
          </w:tcPr>
          <w:p w:rsidR="005737B2" w:rsidRDefault="005737B2"/>
        </w:tc>
        <w:tc>
          <w:tcPr>
            <w:tcW w:w="1275" w:type="dxa"/>
            <w:shd w:val="clear" w:color="auto" w:fill="auto"/>
            <w:vAlign w:val="bottom"/>
          </w:tcPr>
          <w:p w:rsidR="005737B2" w:rsidRDefault="005737B2"/>
        </w:tc>
        <w:tc>
          <w:tcPr>
            <w:tcW w:w="1470" w:type="dxa"/>
            <w:shd w:val="clear" w:color="auto" w:fill="auto"/>
            <w:vAlign w:val="bottom"/>
          </w:tcPr>
          <w:p w:rsidR="005737B2" w:rsidRDefault="005737B2"/>
        </w:tc>
        <w:tc>
          <w:tcPr>
            <w:tcW w:w="2100" w:type="dxa"/>
            <w:shd w:val="clear" w:color="auto" w:fill="auto"/>
            <w:vAlign w:val="bottom"/>
          </w:tcPr>
          <w:p w:rsidR="005737B2" w:rsidRDefault="005737B2"/>
        </w:tc>
        <w:tc>
          <w:tcPr>
            <w:tcW w:w="1995" w:type="dxa"/>
            <w:shd w:val="clear" w:color="auto" w:fill="auto"/>
            <w:vAlign w:val="bottom"/>
          </w:tcPr>
          <w:p w:rsidR="005737B2" w:rsidRDefault="005737B2"/>
        </w:tc>
        <w:tc>
          <w:tcPr>
            <w:tcW w:w="1650" w:type="dxa"/>
            <w:shd w:val="clear" w:color="auto" w:fill="auto"/>
            <w:vAlign w:val="bottom"/>
          </w:tcPr>
          <w:p w:rsidR="005737B2" w:rsidRDefault="005737B2"/>
        </w:tc>
        <w:tc>
          <w:tcPr>
            <w:tcW w:w="1905" w:type="dxa"/>
            <w:shd w:val="clear" w:color="auto" w:fill="auto"/>
            <w:vAlign w:val="bottom"/>
          </w:tcPr>
          <w:p w:rsidR="005737B2" w:rsidRDefault="005737B2"/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737B2" w:rsidRDefault="005737B2"/>
        </w:tc>
        <w:tc>
          <w:tcPr>
            <w:tcW w:w="2535" w:type="dxa"/>
            <w:shd w:val="clear" w:color="auto" w:fill="auto"/>
            <w:vAlign w:val="bottom"/>
          </w:tcPr>
          <w:p w:rsidR="005737B2" w:rsidRDefault="005737B2"/>
        </w:tc>
        <w:tc>
          <w:tcPr>
            <w:tcW w:w="3315" w:type="dxa"/>
            <w:shd w:val="clear" w:color="auto" w:fill="auto"/>
            <w:vAlign w:val="bottom"/>
          </w:tcPr>
          <w:p w:rsidR="005737B2" w:rsidRDefault="005737B2"/>
        </w:tc>
        <w:tc>
          <w:tcPr>
            <w:tcW w:w="1125" w:type="dxa"/>
            <w:shd w:val="clear" w:color="auto" w:fill="auto"/>
            <w:vAlign w:val="bottom"/>
          </w:tcPr>
          <w:p w:rsidR="005737B2" w:rsidRDefault="005737B2"/>
        </w:tc>
        <w:tc>
          <w:tcPr>
            <w:tcW w:w="1275" w:type="dxa"/>
            <w:shd w:val="clear" w:color="auto" w:fill="auto"/>
            <w:vAlign w:val="bottom"/>
          </w:tcPr>
          <w:p w:rsidR="005737B2" w:rsidRDefault="005737B2"/>
        </w:tc>
        <w:tc>
          <w:tcPr>
            <w:tcW w:w="1470" w:type="dxa"/>
            <w:shd w:val="clear" w:color="auto" w:fill="auto"/>
            <w:vAlign w:val="bottom"/>
          </w:tcPr>
          <w:p w:rsidR="005737B2" w:rsidRDefault="005737B2"/>
        </w:tc>
        <w:tc>
          <w:tcPr>
            <w:tcW w:w="2100" w:type="dxa"/>
            <w:shd w:val="clear" w:color="auto" w:fill="auto"/>
            <w:vAlign w:val="bottom"/>
          </w:tcPr>
          <w:p w:rsidR="005737B2" w:rsidRDefault="005737B2"/>
        </w:tc>
        <w:tc>
          <w:tcPr>
            <w:tcW w:w="1995" w:type="dxa"/>
            <w:shd w:val="clear" w:color="auto" w:fill="auto"/>
            <w:vAlign w:val="bottom"/>
          </w:tcPr>
          <w:p w:rsidR="005737B2" w:rsidRDefault="005737B2"/>
        </w:tc>
        <w:tc>
          <w:tcPr>
            <w:tcW w:w="1650" w:type="dxa"/>
            <w:shd w:val="clear" w:color="auto" w:fill="auto"/>
            <w:vAlign w:val="bottom"/>
          </w:tcPr>
          <w:p w:rsidR="005737B2" w:rsidRDefault="005737B2"/>
        </w:tc>
        <w:tc>
          <w:tcPr>
            <w:tcW w:w="1905" w:type="dxa"/>
            <w:shd w:val="clear" w:color="auto" w:fill="auto"/>
            <w:vAlign w:val="bottom"/>
          </w:tcPr>
          <w:p w:rsidR="005737B2" w:rsidRDefault="005737B2"/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737B2" w:rsidRDefault="00EE33C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73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737B2" w:rsidRDefault="00EE33C9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EE33C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37B2"/>
    <w:rsid w:val="005737B2"/>
    <w:rsid w:val="00E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AB9EC-D778-445B-97CA-CFC9F3C9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10913</Words>
  <Characters>62210</Characters>
  <Application>Microsoft Office Word</Application>
  <DocSecurity>0</DocSecurity>
  <Lines>518</Lines>
  <Paragraphs>145</Paragraphs>
  <ScaleCrop>false</ScaleCrop>
  <Company/>
  <LinksUpToDate>false</LinksUpToDate>
  <CharactersWithSpaces>72978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2024-04-19T07:43:00Z</dcterms:created>
  <dcterms:modified xsi:type="dcterms:W3CDTF">2024-04-19T07:43:00Z</dcterms:modified>
</cp:coreProperties>
</file>