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2062"/>
        <w:gridCol w:w="2453"/>
        <w:gridCol w:w="635"/>
        <w:gridCol w:w="800"/>
        <w:gridCol w:w="1008"/>
        <w:gridCol w:w="1796"/>
        <w:gridCol w:w="1514"/>
      </w:tblGrid>
      <w:tr w:rsidR="007E3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E327C" w:rsidRDefault="006C7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E327C" w:rsidRDefault="006C7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</w:tr>
      <w:tr w:rsidR="007E3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E327C" w:rsidRDefault="006C7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</w:tr>
      <w:tr w:rsidR="007E3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E327C" w:rsidRDefault="006C7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</w:tr>
      <w:tr w:rsidR="007E3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E327C" w:rsidRDefault="006C7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</w:tr>
      <w:tr w:rsidR="007E3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E327C" w:rsidRDefault="006C7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</w:tr>
      <w:tr w:rsidR="007E327C" w:rsidRPr="006C7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E327C" w:rsidRPr="006C7607" w:rsidRDefault="006C760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C76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C760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C76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C760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C76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C760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E327C" w:rsidRPr="006C7607" w:rsidRDefault="007E32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327C" w:rsidRPr="006C7607" w:rsidRDefault="007E32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327C" w:rsidRPr="006C7607" w:rsidRDefault="007E32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327C" w:rsidRPr="006C7607" w:rsidRDefault="007E32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327C" w:rsidRPr="006C7607" w:rsidRDefault="007E327C">
            <w:pPr>
              <w:rPr>
                <w:szCs w:val="16"/>
                <w:lang w:val="en-US"/>
              </w:rPr>
            </w:pPr>
          </w:p>
        </w:tc>
      </w:tr>
      <w:tr w:rsidR="007E327C" w:rsidRPr="006C7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E327C" w:rsidRPr="006C7607" w:rsidRDefault="006C760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760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E327C" w:rsidRPr="006C7607" w:rsidRDefault="007E32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327C" w:rsidRPr="006C7607" w:rsidRDefault="007E32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327C" w:rsidRPr="006C7607" w:rsidRDefault="007E32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327C" w:rsidRPr="006C7607" w:rsidRDefault="007E32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327C" w:rsidRPr="006C7607" w:rsidRDefault="007E327C">
            <w:pPr>
              <w:rPr>
                <w:szCs w:val="16"/>
                <w:lang w:val="en-US"/>
              </w:rPr>
            </w:pPr>
          </w:p>
        </w:tc>
      </w:tr>
      <w:tr w:rsidR="007E3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E327C" w:rsidRDefault="006C7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</w:tr>
      <w:tr w:rsidR="007E3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E327C" w:rsidRDefault="006C7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</w:tr>
      <w:tr w:rsidR="007E3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E327C" w:rsidRDefault="006C7607" w:rsidP="006C7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 г. №.539-2020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</w:tr>
      <w:tr w:rsidR="007E3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E327C" w:rsidRDefault="006C7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</w:tr>
      <w:tr w:rsidR="007E3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</w:tr>
      <w:tr w:rsidR="007E3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E327C" w:rsidRDefault="006C7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</w:tr>
      <w:tr w:rsidR="007E3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</w:tr>
      <w:tr w:rsidR="007E3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E327C" w:rsidRDefault="006C76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</w:tr>
      <w:tr w:rsidR="007E3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E327C" w:rsidRDefault="006C7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7E3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327C" w:rsidRDefault="006C76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327C" w:rsidRDefault="006C76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327C" w:rsidRDefault="006C76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327C" w:rsidRDefault="006C76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327C" w:rsidRDefault="006C76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327C" w:rsidRDefault="006C76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327C" w:rsidRDefault="006C76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327C" w:rsidRDefault="006C76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E3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327C" w:rsidRDefault="006C7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327C" w:rsidRDefault="006C7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Тест-картридж для определения газового и кислотно-щелочного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327C" w:rsidRDefault="006C7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оценка состояния крови при операциях на сердце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сосудах.Измеряемые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pCO2, pO2,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+, K+, Ca2+,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-анион, гематокрит. Диапазон измерения: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6.8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7.8,pCO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  5 – 115 мм рт. ст.,pO2      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760  мм рт.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ст,Na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100 –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   0.1 – 20.0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/л,Ca2+     0.1 – 5.0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л,глюкоза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20 – 500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дл,лактат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0.3 –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л,гематокрит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15 – 65%. Рассчитан на 600 измерений. Совместим с аппаратом GEM PREMIER 3500, имеющимся у За</w:t>
            </w:r>
            <w:r>
              <w:rPr>
                <w:rFonts w:ascii="Times New Roman" w:hAnsi="Times New Roman"/>
                <w:sz w:val="24"/>
                <w:szCs w:val="24"/>
              </w:rPr>
              <w:t>казчика.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327C" w:rsidRDefault="006C7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327C" w:rsidRDefault="006C7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327C" w:rsidRDefault="007E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327C" w:rsidRDefault="007E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</w:tr>
      <w:tr w:rsidR="007E3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327C" w:rsidRDefault="006C7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327C" w:rsidRDefault="006C7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 калибровочный подтверждающий (многоуровневый)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327C" w:rsidRDefault="006C7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iQM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9 параметров (рН, рСО2,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, К+, Са2+,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-анион, гематокрит)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(калибровочный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низким уровнем рН,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+, K +, глюкозы,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высокими значениями pCO2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высоким уровнем рН,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+, K +, глюкозы,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низкими значениями pCO2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(калибровочный подтверждающий проду</w:t>
            </w:r>
            <w:r>
              <w:rPr>
                <w:rFonts w:ascii="Times New Roman" w:hAnsi="Times New Roman"/>
                <w:sz w:val="24"/>
                <w:szCs w:val="24"/>
              </w:rPr>
              <w:t>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низкими значениями гематокрита.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нормальными  значениями гематокрита.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Состав:  В 1 и  во 2 уровне стеклянные ампулы содержат водный буферный раствор бикарбоната,  уравновешенный с точными концентрациями углек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ислого газа и кислорода, неорганические соли и органические метаболиты. Каждая ампула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,5 мл раствора.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3 и в 4 уровне стеклянные ампулы содержат водный буферный раствор бикарбоната, уравновешенный с точными концентрациями углекислого газа и кис</w:t>
            </w:r>
            <w:r>
              <w:rPr>
                <w:rFonts w:ascii="Times New Roman" w:hAnsi="Times New Roman"/>
                <w:sz w:val="24"/>
                <w:szCs w:val="24"/>
              </w:rPr>
              <w:t>лорода, неорганические соли. Каждая ампула содержит 2,5 мл раствора.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Упаковка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ампул 1,2,3,4 уровня (20 ампул). Рассчитан на 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максимум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327C" w:rsidRDefault="006C7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327C" w:rsidRDefault="006C7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327C" w:rsidRDefault="007E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327C" w:rsidRDefault="007E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</w:tr>
      <w:tr w:rsidR="007E3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</w:tr>
      <w:tr w:rsidR="007E3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E327C" w:rsidRDefault="006C7607" w:rsidP="006C76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7E3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</w:tr>
      <w:tr w:rsidR="007E3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E327C" w:rsidRDefault="006C7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E3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327C" w:rsidRDefault="007E3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</w:tr>
      <w:tr w:rsidR="007E3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E327C" w:rsidRDefault="006C7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E3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</w:tr>
      <w:tr w:rsidR="007E3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E327C" w:rsidRDefault="006C7607" w:rsidP="006C76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09</w:t>
            </w:r>
            <w:r>
              <w:rPr>
                <w:rFonts w:ascii="Times New Roman" w:hAnsi="Times New Roman"/>
                <w:sz w:val="28"/>
                <w:szCs w:val="28"/>
              </w:rPr>
              <w:t>.06.2020 17:00:00 по местному времени.</w:t>
            </w:r>
          </w:p>
          <w:p w:rsidR="006C7607" w:rsidRDefault="006C7607" w:rsidP="006C76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7607" w:rsidRDefault="006C7607" w:rsidP="006C76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3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</w:tr>
      <w:tr w:rsidR="007E3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E327C" w:rsidRDefault="006C76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E3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</w:tr>
      <w:tr w:rsidR="007E3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</w:tr>
      <w:tr w:rsidR="007E3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327C" w:rsidRDefault="007E327C">
            <w:pPr>
              <w:rPr>
                <w:szCs w:val="16"/>
              </w:rPr>
            </w:pPr>
          </w:p>
        </w:tc>
      </w:tr>
      <w:tr w:rsidR="007E3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E327C" w:rsidRDefault="006C76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E3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E327C" w:rsidRDefault="006C76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000000" w:rsidRDefault="006C760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327C"/>
    <w:rsid w:val="006C7607"/>
    <w:rsid w:val="007E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EF854-0316-40E1-B1D7-8BA39C23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2020-06-09T02:55:00Z</dcterms:created>
  <dcterms:modified xsi:type="dcterms:W3CDTF">2020-06-09T02:58:00Z</dcterms:modified>
</cp:coreProperties>
</file>