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3905"/>
        <w:gridCol w:w="709"/>
        <w:gridCol w:w="708"/>
        <w:gridCol w:w="567"/>
        <w:gridCol w:w="709"/>
        <w:gridCol w:w="992"/>
        <w:gridCol w:w="567"/>
        <w:gridCol w:w="567"/>
      </w:tblGrid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RPr="001E5820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Pr="00F24232" w:rsidRDefault="00F2423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42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2423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242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2423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242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423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1E58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  <w:r w:rsidR="00F24232">
              <w:rPr>
                <w:rFonts w:ascii="Times New Roman" w:hAnsi="Times New Roman"/>
                <w:sz w:val="24"/>
                <w:szCs w:val="24"/>
              </w:rPr>
              <w:t>.2023 г. №.</w:t>
            </w:r>
            <w:r w:rsidR="00D31013">
              <w:rPr>
                <w:rFonts w:ascii="Times New Roman" w:hAnsi="Times New Roman"/>
                <w:sz w:val="24"/>
                <w:szCs w:val="24"/>
              </w:rPr>
              <w:t>5</w:t>
            </w:r>
            <w:r w:rsidR="00C91BFE">
              <w:rPr>
                <w:rFonts w:ascii="Times New Roman" w:hAnsi="Times New Roman"/>
                <w:sz w:val="24"/>
                <w:szCs w:val="24"/>
              </w:rPr>
              <w:t>3</w:t>
            </w:r>
            <w:r w:rsidR="00D75B92">
              <w:rPr>
                <w:rFonts w:ascii="Times New Roman" w:hAnsi="Times New Roman"/>
                <w:sz w:val="24"/>
                <w:szCs w:val="24"/>
              </w:rPr>
              <w:t>2</w:t>
            </w:r>
            <w:r w:rsidR="00F24232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C834F1" w:rsidRDefault="00C834F1"/>
        </w:tc>
        <w:tc>
          <w:tcPr>
            <w:tcW w:w="1486" w:type="dxa"/>
            <w:shd w:val="clear" w:color="auto" w:fill="auto"/>
            <w:vAlign w:val="bottom"/>
          </w:tcPr>
          <w:p w:rsidR="00C834F1" w:rsidRDefault="00C834F1"/>
        </w:tc>
        <w:tc>
          <w:tcPr>
            <w:tcW w:w="3905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C834F1" w:rsidRDefault="00C834F1"/>
        </w:tc>
        <w:tc>
          <w:tcPr>
            <w:tcW w:w="1486" w:type="dxa"/>
            <w:shd w:val="clear" w:color="auto" w:fill="auto"/>
            <w:vAlign w:val="bottom"/>
          </w:tcPr>
          <w:p w:rsidR="00C834F1" w:rsidRDefault="00C834F1"/>
        </w:tc>
        <w:tc>
          <w:tcPr>
            <w:tcW w:w="3905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8647" w:type="dxa"/>
            <w:gridSpan w:val="7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834F1" w:rsidTr="00F24232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90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54453" w:rsidTr="001E582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53" w:rsidRPr="00F24232" w:rsidRDefault="00254453" w:rsidP="00254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53" w:rsidRPr="00D75B92" w:rsidRDefault="00D75B92" w:rsidP="00254453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bookmarkStart w:id="0" w:name="_GoBack"/>
            <w:r w:rsidRPr="00D75B92">
              <w:rPr>
                <w:rFonts w:ascii="Times New Roman" w:hAnsi="Times New Roman" w:cs="Times New Roman"/>
                <w:color w:val="000000"/>
                <w:sz w:val="22"/>
              </w:rPr>
              <w:t xml:space="preserve">Электроды </w:t>
            </w:r>
            <w:bookmarkEnd w:id="0"/>
            <w:r w:rsidRPr="00D75B92">
              <w:rPr>
                <w:rFonts w:ascii="Times New Roman" w:hAnsi="Times New Roman" w:cs="Times New Roman"/>
                <w:color w:val="000000"/>
                <w:sz w:val="22"/>
              </w:rPr>
              <w:t>физиотерапевтические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453" w:rsidRPr="00D75B92" w:rsidRDefault="00D75B92" w:rsidP="00254453">
            <w:pPr>
              <w:rPr>
                <w:rFonts w:ascii="Times New Roman" w:hAnsi="Times New Roman" w:cs="Times New Roman"/>
                <w:sz w:val="22"/>
              </w:rPr>
            </w:pPr>
            <w:r w:rsidRPr="00D75B92">
              <w:rPr>
                <w:rFonts w:ascii="Times New Roman" w:hAnsi="Times New Roman" w:cs="Times New Roman"/>
                <w:sz w:val="22"/>
              </w:rPr>
              <w:t xml:space="preserve">Электроды физиотерапевтические. Предназначены для гальванизации и электрофореза, диадинамической терапии и лечения синусоидальными модулированными токами. Вариант исполнения: прямоугольные с токораспределительным элементом из углеродной ткани, размер: 30 х 60 мм. Изготовлены на основе многослойного пакета из гидрофильного материала- х/б ткани с зашитым в него слоем токопроводящей углеродной ткани. Количество слоёв фланели: от 9 до 12. Для подключения к электрической цепи применяется силиконовые </w:t>
            </w:r>
            <w:proofErr w:type="spellStart"/>
            <w:r w:rsidRPr="00D75B92">
              <w:rPr>
                <w:rFonts w:ascii="Times New Roman" w:hAnsi="Times New Roman" w:cs="Times New Roman"/>
                <w:sz w:val="22"/>
              </w:rPr>
              <w:t>электроконтракты</w:t>
            </w:r>
            <w:proofErr w:type="spellEnd"/>
            <w:r w:rsidRPr="00D75B92">
              <w:rPr>
                <w:rFonts w:ascii="Times New Roman" w:hAnsi="Times New Roman" w:cs="Times New Roman"/>
                <w:sz w:val="22"/>
              </w:rPr>
              <w:t xml:space="preserve"> с жестким лепестком для подпайки провода или </w:t>
            </w:r>
            <w:proofErr w:type="spellStart"/>
            <w:r w:rsidRPr="00D75B92">
              <w:rPr>
                <w:rFonts w:ascii="Times New Roman" w:hAnsi="Times New Roman" w:cs="Times New Roman"/>
                <w:sz w:val="22"/>
              </w:rPr>
              <w:t>углетканевые</w:t>
            </w:r>
            <w:proofErr w:type="spellEnd"/>
            <w:r w:rsidRPr="00D75B9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D75B92">
              <w:rPr>
                <w:rFonts w:ascii="Times New Roman" w:hAnsi="Times New Roman" w:cs="Times New Roman"/>
                <w:sz w:val="22"/>
              </w:rPr>
              <w:t>токоподводы</w:t>
            </w:r>
            <w:proofErr w:type="spellEnd"/>
            <w:r w:rsidRPr="00D75B92">
              <w:rPr>
                <w:rFonts w:ascii="Times New Roman" w:hAnsi="Times New Roman" w:cs="Times New Roman"/>
                <w:sz w:val="22"/>
              </w:rPr>
              <w:t xml:space="preserve">. Ткань </w:t>
            </w:r>
            <w:proofErr w:type="spellStart"/>
            <w:r w:rsidRPr="00D75B92">
              <w:rPr>
                <w:rFonts w:ascii="Times New Roman" w:hAnsi="Times New Roman" w:cs="Times New Roman"/>
                <w:sz w:val="22"/>
              </w:rPr>
              <w:t>устройчива</w:t>
            </w:r>
            <w:proofErr w:type="spellEnd"/>
            <w:r w:rsidRPr="00D75B92">
              <w:rPr>
                <w:rFonts w:ascii="Times New Roman" w:hAnsi="Times New Roman" w:cs="Times New Roman"/>
                <w:sz w:val="22"/>
              </w:rPr>
              <w:t xml:space="preserve"> к термической обработке - </w:t>
            </w:r>
            <w:proofErr w:type="spellStart"/>
            <w:r w:rsidRPr="00D75B92">
              <w:rPr>
                <w:rFonts w:ascii="Times New Roman" w:hAnsi="Times New Roman" w:cs="Times New Roman"/>
                <w:sz w:val="22"/>
              </w:rPr>
              <w:t>автоклавированию</w:t>
            </w:r>
            <w:proofErr w:type="spellEnd"/>
            <w:r w:rsidRPr="00D75B92">
              <w:rPr>
                <w:rFonts w:ascii="Times New Roman" w:hAnsi="Times New Roman" w:cs="Times New Roman"/>
                <w:sz w:val="22"/>
              </w:rPr>
              <w:t>, кипячению.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53" w:rsidRPr="00D75B92" w:rsidRDefault="00254453" w:rsidP="0025445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75B9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53" w:rsidRPr="00D75B92" w:rsidRDefault="00D75B92" w:rsidP="0025445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75B92">
              <w:rPr>
                <w:rFonts w:ascii="Times New Roman" w:hAnsi="Times New Roman" w:cs="Times New Roman"/>
                <w:sz w:val="22"/>
              </w:rPr>
              <w:t>3</w:t>
            </w:r>
            <w:r w:rsidR="00B122ED" w:rsidRPr="00D75B92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53" w:rsidRPr="00D75B92" w:rsidRDefault="00254453" w:rsidP="002544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453" w:rsidRPr="00D75B92" w:rsidRDefault="00254453" w:rsidP="002544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4453" w:rsidRPr="00D75B92" w:rsidRDefault="00254453" w:rsidP="0025445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54453" w:rsidRDefault="00254453" w:rsidP="00254453"/>
        </w:tc>
      </w:tr>
      <w:tr w:rsidR="00254453" w:rsidTr="001E582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453" w:rsidRDefault="00D75B92" w:rsidP="0025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453" w:rsidRPr="00D75B92" w:rsidRDefault="00D75B92" w:rsidP="0025445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75B92">
              <w:rPr>
                <w:rFonts w:ascii="Times New Roman" w:hAnsi="Times New Roman" w:cs="Times New Roman"/>
                <w:sz w:val="22"/>
              </w:rPr>
              <w:t xml:space="preserve">Электродные пластины 46 х 72 мм для </w:t>
            </w:r>
            <w:proofErr w:type="spellStart"/>
            <w:r w:rsidRPr="00D75B92">
              <w:rPr>
                <w:rFonts w:ascii="Times New Roman" w:hAnsi="Times New Roman" w:cs="Times New Roman"/>
                <w:sz w:val="22"/>
              </w:rPr>
              <w:t>электростимуляторов</w:t>
            </w:r>
            <w:proofErr w:type="spellEnd"/>
            <w:r w:rsidRPr="00D75B92">
              <w:rPr>
                <w:rFonts w:ascii="Times New Roman" w:hAnsi="Times New Roman" w:cs="Times New Roman"/>
                <w:sz w:val="22"/>
              </w:rPr>
              <w:t xml:space="preserve"> «OMRON E4» №2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54453" w:rsidRPr="00D75B92" w:rsidRDefault="00D75B92" w:rsidP="00254453">
            <w:pPr>
              <w:rPr>
                <w:rFonts w:ascii="Times New Roman" w:hAnsi="Times New Roman" w:cs="Times New Roman"/>
                <w:sz w:val="22"/>
              </w:rPr>
            </w:pPr>
            <w:r w:rsidRPr="00D75B92">
              <w:rPr>
                <w:rFonts w:ascii="Times New Roman" w:hAnsi="Times New Roman" w:cs="Times New Roman"/>
                <w:sz w:val="22"/>
              </w:rPr>
              <w:t xml:space="preserve">Электродные пластины овальной формы размером 46 х 72 мм, с защитной плёнкой на клеящейся стороне и металлическим контактом в нижней части для крепления электронных проводов. Комплект: по 2 пластины в блистере из поливинилхлоридной плёнки и </w:t>
            </w:r>
            <w:proofErr w:type="spellStart"/>
            <w:r w:rsidRPr="00D75B92">
              <w:rPr>
                <w:rFonts w:ascii="Times New Roman" w:hAnsi="Times New Roman" w:cs="Times New Roman"/>
                <w:sz w:val="22"/>
              </w:rPr>
              <w:t>алюминеевой</w:t>
            </w:r>
            <w:proofErr w:type="spellEnd"/>
            <w:r w:rsidRPr="00D75B92">
              <w:rPr>
                <w:rFonts w:ascii="Times New Roman" w:hAnsi="Times New Roman" w:cs="Times New Roman"/>
                <w:sz w:val="22"/>
              </w:rPr>
              <w:t xml:space="preserve"> фольги. Блистер упакован в картонную пачку. Электродные </w:t>
            </w:r>
            <w:proofErr w:type="gramStart"/>
            <w:r w:rsidRPr="00D75B92">
              <w:rPr>
                <w:rFonts w:ascii="Times New Roman" w:hAnsi="Times New Roman" w:cs="Times New Roman"/>
                <w:sz w:val="22"/>
              </w:rPr>
              <w:t>пластины  изготовлены</w:t>
            </w:r>
            <w:proofErr w:type="gramEnd"/>
            <w:r w:rsidRPr="00D75B92">
              <w:rPr>
                <w:rFonts w:ascii="Times New Roman" w:hAnsi="Times New Roman" w:cs="Times New Roman"/>
                <w:sz w:val="22"/>
              </w:rPr>
              <w:t xml:space="preserve"> из материала  NMD 9413 на основе прозрачного гидрогеля, содержащего </w:t>
            </w:r>
            <w:proofErr w:type="spellStart"/>
            <w:r w:rsidRPr="00D75B92">
              <w:rPr>
                <w:rFonts w:ascii="Times New Roman" w:hAnsi="Times New Roman" w:cs="Times New Roman"/>
                <w:sz w:val="22"/>
              </w:rPr>
              <w:t>триэтаноламин</w:t>
            </w:r>
            <w:proofErr w:type="spellEnd"/>
            <w:r w:rsidRPr="00D75B9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D75B92">
              <w:rPr>
                <w:rFonts w:ascii="Times New Roman" w:hAnsi="Times New Roman" w:cs="Times New Roman"/>
                <w:sz w:val="22"/>
              </w:rPr>
              <w:t>полиакрилат</w:t>
            </w:r>
            <w:proofErr w:type="spellEnd"/>
            <w:r w:rsidRPr="00D75B92">
              <w:rPr>
                <w:rFonts w:ascii="Times New Roman" w:hAnsi="Times New Roman" w:cs="Times New Roman"/>
                <w:sz w:val="22"/>
              </w:rPr>
              <w:t>, глицерин, воду. Многоразовые.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53" w:rsidRPr="00D75B92" w:rsidRDefault="00D75B92" w:rsidP="00254453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75B9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453" w:rsidRPr="00D75B92" w:rsidRDefault="00D75B92" w:rsidP="0025445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75B92">
              <w:rPr>
                <w:rFonts w:ascii="Times New Roman" w:hAnsi="Times New Roman" w:cs="Times New Roman"/>
                <w:sz w:val="22"/>
              </w:rPr>
              <w:t>470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453" w:rsidRPr="00D75B92" w:rsidRDefault="00254453" w:rsidP="002544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453" w:rsidRPr="00D75B92" w:rsidRDefault="00254453" w:rsidP="002544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54453" w:rsidRPr="00D75B92" w:rsidRDefault="00254453" w:rsidP="0025445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54453" w:rsidRDefault="00254453" w:rsidP="00254453"/>
        </w:tc>
      </w:tr>
      <w:tr w:rsidR="00D75B92" w:rsidTr="001E582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5B92" w:rsidRDefault="00D75B92" w:rsidP="0025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5B92" w:rsidRPr="00D75B92" w:rsidRDefault="00D75B92" w:rsidP="0025445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75B92">
              <w:rPr>
                <w:rFonts w:ascii="Times New Roman" w:hAnsi="Times New Roman" w:cs="Times New Roman"/>
                <w:sz w:val="22"/>
              </w:rPr>
              <w:t>Электроды для электромиографии 22 х 34 мм, одноразовые №100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75B92" w:rsidRPr="00D75B92" w:rsidRDefault="00D75B92" w:rsidP="00254453">
            <w:pPr>
              <w:rPr>
                <w:rFonts w:ascii="Times New Roman" w:hAnsi="Times New Roman" w:cs="Times New Roman"/>
                <w:sz w:val="22"/>
              </w:rPr>
            </w:pPr>
            <w:r w:rsidRPr="00D75B92">
              <w:rPr>
                <w:rFonts w:ascii="Times New Roman" w:hAnsi="Times New Roman" w:cs="Times New Roman"/>
                <w:sz w:val="22"/>
              </w:rPr>
              <w:t>Одноразовые поверхностные отводящие электроды для электромиографии. Размер 22 х 34 мм. В упаковке 100 штук.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92" w:rsidRPr="00D75B92" w:rsidRDefault="00D75B92" w:rsidP="00254453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75B9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5B92" w:rsidRPr="00D75B92" w:rsidRDefault="00D75B92" w:rsidP="0025445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75B92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5B92" w:rsidRPr="00D75B92" w:rsidRDefault="00D75B92" w:rsidP="002544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5B92" w:rsidRPr="00D75B92" w:rsidRDefault="00D75B92" w:rsidP="002544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5B92" w:rsidRPr="00D75B92" w:rsidRDefault="00D75B92" w:rsidP="0025445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5B92" w:rsidRDefault="00D75B92" w:rsidP="00254453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5B92" w:rsidRDefault="00D75B92" w:rsidP="00254453"/>
        </w:tc>
      </w:tr>
      <w:tr w:rsidR="00254453" w:rsidTr="001E5820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1486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3905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8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992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</w:tr>
      <w:tr w:rsidR="00254453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54453" w:rsidRDefault="00254453" w:rsidP="0025445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r w:rsidR="001E5820">
              <w:rPr>
                <w:rFonts w:ascii="Times New Roman" w:hAnsi="Times New Roman"/>
                <w:sz w:val="28"/>
                <w:szCs w:val="28"/>
              </w:rPr>
              <w:t>поставку.</w:t>
            </w:r>
          </w:p>
        </w:tc>
      </w:tr>
      <w:tr w:rsidR="00254453" w:rsidTr="00F24232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1486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3905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8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992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</w:tr>
      <w:tr w:rsidR="00254453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54453" w:rsidRDefault="00254453" w:rsidP="0025445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</w:t>
            </w:r>
            <w:r w:rsidR="001E5820"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</w:t>
            </w:r>
            <w:r w:rsidR="001E58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254453" w:rsidTr="00F24232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1486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3905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8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992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</w:tr>
      <w:tr w:rsidR="00254453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54453" w:rsidRDefault="00254453" w:rsidP="0025445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54453" w:rsidTr="00F24232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1486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3905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8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992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</w:tr>
      <w:tr w:rsidR="00254453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54453" w:rsidRDefault="00254453" w:rsidP="00254453"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1E5820">
              <w:rPr>
                <w:rFonts w:ascii="Times New Roman" w:hAnsi="Times New Roman"/>
                <w:sz w:val="28"/>
                <w:szCs w:val="28"/>
              </w:rPr>
              <w:t>ложения принимаются в срок до 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.04.2023 17:00:00 по местному времени. </w:t>
            </w:r>
          </w:p>
        </w:tc>
      </w:tr>
      <w:tr w:rsidR="00254453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1486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3905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8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992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</w:tr>
      <w:tr w:rsidR="00254453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54453" w:rsidRDefault="00254453" w:rsidP="0025445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54453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1486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3905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8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992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</w:tr>
      <w:tr w:rsidR="00254453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1486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3905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8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992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</w:tr>
      <w:tr w:rsidR="00254453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1486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3905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8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709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992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  <w:tc>
          <w:tcPr>
            <w:tcW w:w="567" w:type="dxa"/>
            <w:shd w:val="clear" w:color="auto" w:fill="auto"/>
            <w:vAlign w:val="bottom"/>
          </w:tcPr>
          <w:p w:rsidR="00254453" w:rsidRDefault="00254453" w:rsidP="00254453"/>
        </w:tc>
      </w:tr>
      <w:tr w:rsidR="00254453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54453" w:rsidRDefault="00254453" w:rsidP="0025445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54453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54453" w:rsidRDefault="00254453" w:rsidP="00254453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C02913" w:rsidRDefault="00C02913"/>
    <w:sectPr w:rsidR="00C0291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34F1"/>
    <w:rsid w:val="000D24D9"/>
    <w:rsid w:val="001E5820"/>
    <w:rsid w:val="00254453"/>
    <w:rsid w:val="00B122ED"/>
    <w:rsid w:val="00C02913"/>
    <w:rsid w:val="00C834F1"/>
    <w:rsid w:val="00C91BFE"/>
    <w:rsid w:val="00D31013"/>
    <w:rsid w:val="00D75B92"/>
    <w:rsid w:val="00F2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E44C6-776D-4D28-992D-B5CBDDED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9</cp:revision>
  <dcterms:created xsi:type="dcterms:W3CDTF">2023-03-23T03:59:00Z</dcterms:created>
  <dcterms:modified xsi:type="dcterms:W3CDTF">2023-04-12T17:57:00Z</dcterms:modified>
</cp:coreProperties>
</file>