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 w:rsidRPr="009638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Pr="00963864" w:rsidRDefault="0096386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3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638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63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638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63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638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C6553" w:rsidRPr="00963864" w:rsidRDefault="004C655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6553" w:rsidRPr="00963864" w:rsidRDefault="004C655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6553" w:rsidRPr="00963864" w:rsidRDefault="004C655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6553" w:rsidRPr="00963864" w:rsidRDefault="004C655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6553" w:rsidRPr="00963864" w:rsidRDefault="004C655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6553" w:rsidRPr="00963864" w:rsidRDefault="004C655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6553" w:rsidRPr="00963864" w:rsidRDefault="004C6553">
            <w:pPr>
              <w:rPr>
                <w:lang w:val="en-US"/>
              </w:rPr>
            </w:pPr>
          </w:p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</w:rPr>
              <w:t>.2023 г. №.520-2023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6553" w:rsidRDefault="004C6553"/>
        </w:tc>
        <w:tc>
          <w:tcPr>
            <w:tcW w:w="2535" w:type="dxa"/>
            <w:shd w:val="clear" w:color="auto" w:fill="auto"/>
            <w:vAlign w:val="bottom"/>
          </w:tcPr>
          <w:p w:rsidR="004C6553" w:rsidRDefault="004C6553"/>
        </w:tc>
        <w:tc>
          <w:tcPr>
            <w:tcW w:w="3315" w:type="dxa"/>
            <w:shd w:val="clear" w:color="auto" w:fill="auto"/>
            <w:vAlign w:val="bottom"/>
          </w:tcPr>
          <w:p w:rsidR="004C6553" w:rsidRDefault="004C6553"/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6553" w:rsidRDefault="004C6553"/>
        </w:tc>
        <w:tc>
          <w:tcPr>
            <w:tcW w:w="2535" w:type="dxa"/>
            <w:shd w:val="clear" w:color="auto" w:fill="auto"/>
            <w:vAlign w:val="bottom"/>
          </w:tcPr>
          <w:p w:rsidR="004C6553" w:rsidRDefault="004C6553"/>
        </w:tc>
        <w:tc>
          <w:tcPr>
            <w:tcW w:w="3315" w:type="dxa"/>
            <w:shd w:val="clear" w:color="auto" w:fill="auto"/>
            <w:vAlign w:val="bottom"/>
          </w:tcPr>
          <w:p w:rsidR="004C6553" w:rsidRDefault="004C6553"/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захватывающий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Mikulicz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брюшины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см, зубцы 1:2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захватывающий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Mikulicz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брюшины, изогнутый, общая длина 20см, с кремальерой зубцы 1:2, насечка на рабочих частях, марка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</w:t>
            </w:r>
            <w:r>
              <w:rPr>
                <w:rFonts w:ascii="Times New Roman" w:hAnsi="Times New Roman"/>
                <w:sz w:val="24"/>
                <w:szCs w:val="24"/>
              </w:rPr>
              <w:t>овышенная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захватывающий по FOERSTER,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прямой, длина 250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зажим  используется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захвата и фиксации мягких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тканей.печени,желчного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пузыря  Прямой, зазубренный, общая длина – 25,0 см.  Имеет антибликовое покрытие поверхности. Особо прочный. 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енная коррозийная стойкость и износоустойчивость. Марка стали – 1,4021 Состав стали: углерод 0,17 – 0,25 %; серебро 1,0%; марганец 1,00 %; фосфор 0,045%; сера 0,030%; кремний 12,00-14,0%; Прошло тестирование на химическую пассивацию.  Твердость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кровоостанавливающий  изогнутый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длина 150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для захватывания, пережатия и удерживания каких-либо объектов, в частности, артерий, имеющий две слегка изогнутые по дуге по всей длине рабочих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Рабочие поверхности с поперечными насечками. Общая длина – 15,0 см. Имеет антибликовое покрытие поверхности. Улучшенная коррозийная стойкость и износоусто</w:t>
            </w:r>
            <w:r>
              <w:rPr>
                <w:rFonts w:ascii="Times New Roman" w:hAnsi="Times New Roman"/>
                <w:sz w:val="24"/>
                <w:szCs w:val="24"/>
              </w:rPr>
              <w:t>йчивость. Облегченная конструкция. Марка стали – 1,4021 (в соответствии с DIN 58289-1). Состав стали: углерод 0,16 – 0,25 %; серебро 1,0%; марганец 1,00 %; фосфор 0,040%; сера 0,030%; кремний 12,00-14,0%; Прошло тестирование на химическую пассивацию.  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зубцы 1:2,5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общая  длина не менее 145 мм не более 155  мм, в рабочей части расположены зубцы 1:2,5 ,  Изготовлен из нержавеющей стали. </w:t>
            </w:r>
            <w:r>
              <w:rPr>
                <w:rFonts w:ascii="Times New Roman" w:hAnsi="Times New Roman"/>
                <w:sz w:val="24"/>
                <w:szCs w:val="24"/>
              </w:rPr>
              <w:t>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анатомический200*2,5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анатомический200*2,5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Пинцет анатомический, 13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анатомический, общая рабочая длина 13см, марка стали X15Cr13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(4024),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Повышенная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Potts-Smith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карбид-вольфрамовыми вставками, 18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Potts-Smith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инструмента 18см, с карбид-вольфрамовыми вставками, марка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Повышенная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 см, с карбид-вольфрамовыми вставками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инструмента 20см, прямой, с карбид-вольфрамовыми вставками, с кремальерой, марка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</w:t>
            </w:r>
            <w:r>
              <w:rPr>
                <w:rFonts w:ascii="Times New Roman" w:hAnsi="Times New Roman"/>
                <w:sz w:val="24"/>
                <w:szCs w:val="24"/>
              </w:rPr>
              <w:t>ая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Crile-Wood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 см, с карбид-вольфрамовыми вставками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Crile-Wood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инструмента 20см, прямой, с твердосплавными карбид-вольфрамовыми вставками, с кремальерой, марка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Повышенна</w:t>
            </w:r>
            <w:r>
              <w:rPr>
                <w:rFonts w:ascii="Times New Roman" w:hAnsi="Times New Roman"/>
                <w:sz w:val="24"/>
                <w:szCs w:val="24"/>
              </w:rPr>
              <w:t>я коррозийная устойчивость. Гарантия от производителя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спуговкой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Листону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режущие лезвия имеют изгиб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рбру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пределах 30*, на одном конце длинного лезвия имеется площадка в виде плоской пуговицы.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Mayo-Stille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карбид-вольфрамовыми вставками, 15см, прямые¶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Mayo-Stille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прямые, общая рабочая длина 15 см, тупоконечные, с твердосплавными карбид-вольфрамовыми вставками, марка стали X40Cr13 (4034),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50-58. Повышенная коррозийная устойчивость. Гарантия от производителя на качество сбо</w:t>
            </w:r>
            <w:r>
              <w:rPr>
                <w:rFonts w:ascii="Times New Roman" w:hAnsi="Times New Roman"/>
                <w:sz w:val="24"/>
                <w:szCs w:val="24"/>
              </w:rPr>
              <w:t>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хирургические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карбид-вольфрамовыми вставками, 14см, прямые.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рабочая длина 14 см, с одним острым концом, с твердосплавными карбид-вольфрамовыми вставками. Материал изготовления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медицинская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сталь, имеет  повышенную устойчивость к коррозии.  Маркировка инструмента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соответствовать  требованиям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50</w:t>
            </w:r>
            <w:r>
              <w:rPr>
                <w:rFonts w:ascii="Times New Roman" w:hAnsi="Times New Roman"/>
                <w:sz w:val="24"/>
                <w:szCs w:val="24"/>
              </w:rPr>
              <w:t>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Рукоятка скальпеля №4.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Рукоятка скальпеля №4, длинна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менее100 мм, изготовлена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Маркировка инструмента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соответствовать  требованиям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50444-92 (обязательное наличие клейма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Лоток почкообразный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"Предназначен для проведения различных медицинских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высококачественной нержавеющей стали, устойчивой к дезинфицирующим растворам и действию высоких температур. Длинна, см: 27,5. Высота, см: 4,5. Объем, литр: 1.</w:t>
            </w:r>
          </w:p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ЕДПО-10-01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ёмкость - контейнер ЕДПО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состоящий из корпуса (непрозрачная полимерная ёмкость), поддона (перфорированная ёмкость), предназначенная для погружения инструментария в дезинфицирующий раствор, пластины (гнета)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крышки.Полезный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10литров. Полный размер 15 литров. Масса 3,7 кг.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абаритный размер 496*328*195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Внутреннийй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320*252*165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9638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553" w:rsidRDefault="004C65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C6553" w:rsidRDefault="004C6553"/>
        </w:tc>
        <w:tc>
          <w:tcPr>
            <w:tcW w:w="2535" w:type="dxa"/>
            <w:shd w:val="clear" w:color="auto" w:fill="auto"/>
            <w:vAlign w:val="bottom"/>
          </w:tcPr>
          <w:p w:rsidR="004C6553" w:rsidRDefault="004C6553"/>
        </w:tc>
        <w:tc>
          <w:tcPr>
            <w:tcW w:w="3315" w:type="dxa"/>
            <w:shd w:val="clear" w:color="auto" w:fill="auto"/>
            <w:vAlign w:val="bottom"/>
          </w:tcPr>
          <w:p w:rsidR="004C6553" w:rsidRDefault="004C6553"/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6553" w:rsidRDefault="0096386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</w:t>
            </w:r>
          </w:p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C6553" w:rsidRDefault="004C6553"/>
        </w:tc>
        <w:tc>
          <w:tcPr>
            <w:tcW w:w="2535" w:type="dxa"/>
            <w:shd w:val="clear" w:color="auto" w:fill="auto"/>
            <w:vAlign w:val="bottom"/>
          </w:tcPr>
          <w:p w:rsidR="004C6553" w:rsidRDefault="004C6553"/>
        </w:tc>
        <w:tc>
          <w:tcPr>
            <w:tcW w:w="3315" w:type="dxa"/>
            <w:shd w:val="clear" w:color="auto" w:fill="auto"/>
            <w:vAlign w:val="bottom"/>
          </w:tcPr>
          <w:p w:rsidR="004C6553" w:rsidRDefault="004C6553"/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6553" w:rsidRDefault="009638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C6553" w:rsidRDefault="004C6553"/>
        </w:tc>
        <w:tc>
          <w:tcPr>
            <w:tcW w:w="2535" w:type="dxa"/>
            <w:shd w:val="clear" w:color="auto" w:fill="auto"/>
            <w:vAlign w:val="bottom"/>
          </w:tcPr>
          <w:p w:rsidR="004C6553" w:rsidRDefault="004C6553"/>
        </w:tc>
        <w:tc>
          <w:tcPr>
            <w:tcW w:w="3315" w:type="dxa"/>
            <w:shd w:val="clear" w:color="auto" w:fill="auto"/>
            <w:vAlign w:val="bottom"/>
          </w:tcPr>
          <w:p w:rsidR="004C6553" w:rsidRDefault="004C6553"/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6553" w:rsidRDefault="009638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C6553" w:rsidRDefault="004C6553"/>
        </w:tc>
        <w:tc>
          <w:tcPr>
            <w:tcW w:w="2535" w:type="dxa"/>
            <w:shd w:val="clear" w:color="auto" w:fill="auto"/>
            <w:vAlign w:val="bottom"/>
          </w:tcPr>
          <w:p w:rsidR="004C6553" w:rsidRDefault="004C6553"/>
        </w:tc>
        <w:tc>
          <w:tcPr>
            <w:tcW w:w="3315" w:type="dxa"/>
            <w:shd w:val="clear" w:color="auto" w:fill="auto"/>
            <w:vAlign w:val="bottom"/>
          </w:tcPr>
          <w:p w:rsidR="004C6553" w:rsidRDefault="004C6553"/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6553" w:rsidRDefault="00963864" w:rsidP="0096386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6553" w:rsidRDefault="004C6553"/>
        </w:tc>
        <w:tc>
          <w:tcPr>
            <w:tcW w:w="2535" w:type="dxa"/>
            <w:shd w:val="clear" w:color="auto" w:fill="auto"/>
            <w:vAlign w:val="bottom"/>
          </w:tcPr>
          <w:p w:rsidR="004C6553" w:rsidRDefault="004C6553"/>
        </w:tc>
        <w:tc>
          <w:tcPr>
            <w:tcW w:w="3315" w:type="dxa"/>
            <w:shd w:val="clear" w:color="auto" w:fill="auto"/>
            <w:vAlign w:val="bottom"/>
          </w:tcPr>
          <w:p w:rsidR="004C6553" w:rsidRDefault="004C6553"/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6553" w:rsidRDefault="0096386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6553" w:rsidRDefault="004C6553"/>
        </w:tc>
        <w:tc>
          <w:tcPr>
            <w:tcW w:w="2535" w:type="dxa"/>
            <w:shd w:val="clear" w:color="auto" w:fill="auto"/>
            <w:vAlign w:val="bottom"/>
          </w:tcPr>
          <w:p w:rsidR="004C6553" w:rsidRDefault="004C6553"/>
        </w:tc>
        <w:tc>
          <w:tcPr>
            <w:tcW w:w="3315" w:type="dxa"/>
            <w:shd w:val="clear" w:color="auto" w:fill="auto"/>
            <w:vAlign w:val="bottom"/>
          </w:tcPr>
          <w:p w:rsidR="004C6553" w:rsidRDefault="004C6553"/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6553" w:rsidRDefault="004C6553"/>
        </w:tc>
        <w:tc>
          <w:tcPr>
            <w:tcW w:w="2535" w:type="dxa"/>
            <w:shd w:val="clear" w:color="auto" w:fill="auto"/>
            <w:vAlign w:val="bottom"/>
          </w:tcPr>
          <w:p w:rsidR="004C6553" w:rsidRDefault="004C6553"/>
        </w:tc>
        <w:tc>
          <w:tcPr>
            <w:tcW w:w="3315" w:type="dxa"/>
            <w:shd w:val="clear" w:color="auto" w:fill="auto"/>
            <w:vAlign w:val="bottom"/>
          </w:tcPr>
          <w:p w:rsidR="004C6553" w:rsidRDefault="004C6553"/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6553" w:rsidRDefault="004C6553"/>
        </w:tc>
        <w:tc>
          <w:tcPr>
            <w:tcW w:w="2535" w:type="dxa"/>
            <w:shd w:val="clear" w:color="auto" w:fill="auto"/>
            <w:vAlign w:val="bottom"/>
          </w:tcPr>
          <w:p w:rsidR="004C6553" w:rsidRDefault="004C6553"/>
        </w:tc>
        <w:tc>
          <w:tcPr>
            <w:tcW w:w="3315" w:type="dxa"/>
            <w:shd w:val="clear" w:color="auto" w:fill="auto"/>
            <w:vAlign w:val="bottom"/>
          </w:tcPr>
          <w:p w:rsidR="004C6553" w:rsidRDefault="004C6553"/>
        </w:tc>
        <w:tc>
          <w:tcPr>
            <w:tcW w:w="1125" w:type="dxa"/>
            <w:shd w:val="clear" w:color="auto" w:fill="auto"/>
            <w:vAlign w:val="bottom"/>
          </w:tcPr>
          <w:p w:rsidR="004C6553" w:rsidRDefault="004C6553"/>
        </w:tc>
        <w:tc>
          <w:tcPr>
            <w:tcW w:w="1275" w:type="dxa"/>
            <w:shd w:val="clear" w:color="auto" w:fill="auto"/>
            <w:vAlign w:val="bottom"/>
          </w:tcPr>
          <w:p w:rsidR="004C6553" w:rsidRDefault="004C6553"/>
        </w:tc>
        <w:tc>
          <w:tcPr>
            <w:tcW w:w="1470" w:type="dxa"/>
            <w:shd w:val="clear" w:color="auto" w:fill="auto"/>
            <w:vAlign w:val="bottom"/>
          </w:tcPr>
          <w:p w:rsidR="004C6553" w:rsidRDefault="004C6553"/>
        </w:tc>
        <w:tc>
          <w:tcPr>
            <w:tcW w:w="2100" w:type="dxa"/>
            <w:shd w:val="clear" w:color="auto" w:fill="auto"/>
            <w:vAlign w:val="bottom"/>
          </w:tcPr>
          <w:p w:rsidR="004C6553" w:rsidRDefault="004C6553"/>
        </w:tc>
        <w:tc>
          <w:tcPr>
            <w:tcW w:w="1995" w:type="dxa"/>
            <w:shd w:val="clear" w:color="auto" w:fill="auto"/>
            <w:vAlign w:val="bottom"/>
          </w:tcPr>
          <w:p w:rsidR="004C6553" w:rsidRDefault="004C6553"/>
        </w:tc>
        <w:tc>
          <w:tcPr>
            <w:tcW w:w="1650" w:type="dxa"/>
            <w:shd w:val="clear" w:color="auto" w:fill="auto"/>
            <w:vAlign w:val="bottom"/>
          </w:tcPr>
          <w:p w:rsidR="004C6553" w:rsidRDefault="004C6553"/>
        </w:tc>
        <w:tc>
          <w:tcPr>
            <w:tcW w:w="1905" w:type="dxa"/>
            <w:shd w:val="clear" w:color="auto" w:fill="auto"/>
            <w:vAlign w:val="bottom"/>
          </w:tcPr>
          <w:p w:rsidR="004C6553" w:rsidRDefault="004C6553"/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6553" w:rsidRDefault="0096386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6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6553" w:rsidRDefault="0096386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638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553"/>
    <w:rsid w:val="004C6553"/>
    <w:rsid w:val="0096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31A9B-D529-4117-B467-E251C624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2</cp:revision>
  <dcterms:created xsi:type="dcterms:W3CDTF">2023-04-12T18:22:00Z</dcterms:created>
  <dcterms:modified xsi:type="dcterms:W3CDTF">2023-04-12T18:23:00Z</dcterms:modified>
</cp:coreProperties>
</file>