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2412"/>
        <w:gridCol w:w="2450"/>
        <w:gridCol w:w="524"/>
        <w:gridCol w:w="772"/>
        <w:gridCol w:w="111"/>
        <w:gridCol w:w="440"/>
        <w:gridCol w:w="439"/>
        <w:gridCol w:w="521"/>
        <w:gridCol w:w="837"/>
        <w:gridCol w:w="365"/>
        <w:gridCol w:w="1335"/>
        <w:gridCol w:w="119"/>
      </w:tblGrid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BA4AA6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BA4AA6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562CCB" w:rsidP="006E05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05A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</w:t>
            </w:r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6E05A3">
              <w:rPr>
                <w:rFonts w:ascii="Times New Roman" w:hAnsi="Times New Roman"/>
                <w:sz w:val="24"/>
                <w:szCs w:val="24"/>
              </w:rPr>
              <w:t>514-19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9319" w:type="dxa"/>
            <w:gridSpan w:val="11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Tr="008A54FE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2301B" w:rsidRPr="00084F7F" w:rsidTr="008A54FE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84F7F" w:rsidRDefault="008A54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4F7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84F7F" w:rsidRDefault="0072301B" w:rsidP="005A19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4F7F">
              <w:rPr>
                <w:rFonts w:ascii="Times New Roman" w:hAnsi="Times New Roman" w:cs="Times New Roman"/>
                <w:sz w:val="22"/>
              </w:rPr>
              <w:t xml:space="preserve">Сок яблочный 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84F7F" w:rsidRDefault="005A19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4F7F">
              <w:rPr>
                <w:rFonts w:ascii="Times New Roman" w:hAnsi="Times New Roman" w:cs="Times New Roman"/>
                <w:sz w:val="22"/>
              </w:rPr>
              <w:t xml:space="preserve">Сок </w:t>
            </w:r>
            <w:proofErr w:type="spellStart"/>
            <w:r w:rsidRPr="00084F7F">
              <w:rPr>
                <w:rFonts w:ascii="Times New Roman" w:hAnsi="Times New Roman" w:cs="Times New Roman"/>
                <w:sz w:val="22"/>
              </w:rPr>
              <w:t>монокомпонентный</w:t>
            </w:r>
            <w:proofErr w:type="spellEnd"/>
            <w:r w:rsidRPr="00084F7F">
              <w:rPr>
                <w:rFonts w:ascii="Times New Roman" w:hAnsi="Times New Roman" w:cs="Times New Roman"/>
                <w:sz w:val="22"/>
              </w:rPr>
              <w:t xml:space="preserve"> яблочный с мякотью, </w:t>
            </w:r>
            <w:proofErr w:type="spellStart"/>
            <w:r w:rsidRPr="00084F7F">
              <w:rPr>
                <w:rFonts w:ascii="Times New Roman" w:hAnsi="Times New Roman" w:cs="Times New Roman"/>
                <w:sz w:val="22"/>
              </w:rPr>
              <w:t>гипоаллергенный</w:t>
            </w:r>
            <w:proofErr w:type="gramStart"/>
            <w:r w:rsidRPr="00084F7F">
              <w:rPr>
                <w:rFonts w:ascii="Times New Roman" w:hAnsi="Times New Roman" w:cs="Times New Roman"/>
                <w:sz w:val="22"/>
              </w:rPr>
              <w:t>.Д</w:t>
            </w:r>
            <w:proofErr w:type="gramEnd"/>
            <w:r w:rsidRPr="00084F7F">
              <w:rPr>
                <w:rFonts w:ascii="Times New Roman" w:hAnsi="Times New Roman" w:cs="Times New Roman"/>
                <w:sz w:val="22"/>
              </w:rPr>
              <w:t>ля</w:t>
            </w:r>
            <w:proofErr w:type="spellEnd"/>
            <w:r w:rsidRPr="00084F7F">
              <w:rPr>
                <w:rFonts w:ascii="Times New Roman" w:hAnsi="Times New Roman" w:cs="Times New Roman"/>
                <w:sz w:val="22"/>
              </w:rPr>
              <w:t xml:space="preserve"> питания детей раннего возраста с 4 месяцев, из натуральных ингредиентов, без добавления сахара, без ГМО. Содержит сахара природного (естественного) происхождения. Состав: пюре из яблок, сок яблочный. Пищевая ценность на 100 г продукта: Углеводы не менее 11,0 г; Калий не менее 70мг и не более 300мг (показатель не требует конкретизации)*. Энергетическая ценность не менее 45,0 ккал. Упаковка: в комбинированной упаковке.  Фасовка: 0,2 л.   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84F7F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4F7F">
              <w:rPr>
                <w:rFonts w:ascii="Times New Roman" w:hAnsi="Times New Roman" w:cs="Times New Roman"/>
                <w:sz w:val="22"/>
              </w:rPr>
              <w:t>л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84F7F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4F7F">
              <w:rPr>
                <w:rFonts w:ascii="Times New Roman" w:hAnsi="Times New Roman" w:cs="Times New Roman"/>
                <w:sz w:val="22"/>
              </w:rPr>
              <w:t>5 000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84F7F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84F7F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62CCB" w:rsidRPr="00084F7F" w:rsidTr="008A54FE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562CCB" w:rsidRDefault="00562CC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62CC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005838" w:rsidRDefault="00562CCB" w:rsidP="000C1B3F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sz w:val="22"/>
              </w:rPr>
              <w:t>Филе куриное охлажденное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005838" w:rsidRDefault="00562CCB" w:rsidP="000C1B3F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sz w:val="22"/>
              </w:rPr>
              <w:t>Филе куриное охлажденное. Охлажденное с температурой от -2</w:t>
            </w:r>
            <w:proofErr w:type="gramStart"/>
            <w:r w:rsidRPr="00005838">
              <w:rPr>
                <w:rFonts w:ascii="Times New Roman" w:hAnsi="Times New Roman"/>
                <w:sz w:val="22"/>
              </w:rPr>
              <w:t xml:space="preserve"> °С</w:t>
            </w:r>
            <w:proofErr w:type="gramEnd"/>
            <w:r w:rsidRPr="00005838">
              <w:rPr>
                <w:rFonts w:ascii="Times New Roman" w:hAnsi="Times New Roman"/>
                <w:sz w:val="22"/>
              </w:rPr>
              <w:t xml:space="preserve"> до +4 °С включительно (показатель не требует конкретизации). Товар соответствует требованиям технического регламента Таможенного Союза </w:t>
            </w:r>
            <w:proofErr w:type="gramStart"/>
            <w:r w:rsidRPr="00005838">
              <w:rPr>
                <w:rFonts w:ascii="Times New Roman" w:hAnsi="Times New Roman"/>
                <w:sz w:val="22"/>
              </w:rPr>
              <w:t>ТР</w:t>
            </w:r>
            <w:proofErr w:type="gramEnd"/>
            <w:r w:rsidRPr="00005838">
              <w:rPr>
                <w:rFonts w:ascii="Times New Roman" w:hAnsi="Times New Roman"/>
                <w:sz w:val="22"/>
              </w:rPr>
              <w:t xml:space="preserve"> ТС 021/2011 «О безопасности пищевой продукции»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005838" w:rsidRDefault="00562CCB" w:rsidP="000C1B3F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562CCB" w:rsidRDefault="00562CC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62CCB">
              <w:rPr>
                <w:rFonts w:ascii="Times New Roman" w:hAnsi="Times New Roman" w:cs="Times New Roman"/>
                <w:sz w:val="22"/>
              </w:rPr>
              <w:t>700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084F7F" w:rsidRDefault="00562CC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084F7F" w:rsidRDefault="00562CC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62CCB" w:rsidRPr="00084F7F" w:rsidTr="008A54FE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562CCB" w:rsidRDefault="00562CC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62CC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005838" w:rsidRDefault="00562CCB" w:rsidP="000C1B3F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sz w:val="22"/>
              </w:rPr>
              <w:t>Сосиски категория</w:t>
            </w:r>
            <w:proofErr w:type="gramStart"/>
            <w:r w:rsidRPr="00005838">
              <w:rPr>
                <w:rFonts w:ascii="Times New Roman" w:hAnsi="Times New Roman"/>
                <w:sz w:val="22"/>
              </w:rPr>
              <w:t xml:space="preserve"> А</w:t>
            </w:r>
            <w:proofErr w:type="gramEnd"/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005838" w:rsidRDefault="00562CCB" w:rsidP="000C1B3F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sz w:val="22"/>
              </w:rPr>
              <w:t xml:space="preserve">Сосиски категория А. Внешний вид:  батончики с чистой, сухой поверхностью. Консистенция:  нежная, сочная. ГОСТ </w:t>
            </w:r>
            <w:proofErr w:type="gramStart"/>
            <w:r w:rsidRPr="00005838">
              <w:rPr>
                <w:rFonts w:ascii="Times New Roman" w:hAnsi="Times New Roman"/>
                <w:sz w:val="22"/>
              </w:rPr>
              <w:t>Р</w:t>
            </w:r>
            <w:proofErr w:type="gramEnd"/>
            <w:r w:rsidRPr="00005838">
              <w:rPr>
                <w:rFonts w:ascii="Times New Roman" w:hAnsi="Times New Roman"/>
                <w:sz w:val="22"/>
              </w:rPr>
              <w:t xml:space="preserve"> 52196-2011. Соответствует требованиям технического регламента Таможенного Союза </w:t>
            </w:r>
            <w:proofErr w:type="gramStart"/>
            <w:r w:rsidRPr="00005838">
              <w:rPr>
                <w:rFonts w:ascii="Times New Roman" w:hAnsi="Times New Roman"/>
                <w:sz w:val="22"/>
              </w:rPr>
              <w:t>ТР</w:t>
            </w:r>
            <w:proofErr w:type="gramEnd"/>
            <w:r w:rsidRPr="00005838">
              <w:rPr>
                <w:rFonts w:ascii="Times New Roman" w:hAnsi="Times New Roman"/>
                <w:sz w:val="22"/>
              </w:rPr>
              <w:t xml:space="preserve"> ТС 021/2011 «О безопасности пищевой продукции» и технического регламента Таможенного Союза ТР ТС 034/2013 «О безопасности мяса и мясной продукции».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005838" w:rsidRDefault="00562CCB" w:rsidP="000C1B3F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562CCB" w:rsidRDefault="00562CC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62CCB">
              <w:rPr>
                <w:rFonts w:ascii="Times New Roman" w:hAnsi="Times New Roman" w:cs="Times New Roman"/>
                <w:sz w:val="22"/>
              </w:rPr>
              <w:t>540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084F7F" w:rsidRDefault="00562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084F7F" w:rsidRDefault="00562C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CCB" w:rsidRPr="00084F7F" w:rsidTr="008A54FE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562CCB" w:rsidRDefault="00562CC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62CC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770F7E" w:rsidRDefault="00562CCB" w:rsidP="000C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770F7E" w:rsidRDefault="00562CCB" w:rsidP="000C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2">
              <w:rPr>
                <w:rFonts w:ascii="Times New Roman" w:hAnsi="Times New Roman" w:cs="Times New Roman"/>
                <w:sz w:val="24"/>
                <w:szCs w:val="24"/>
              </w:rPr>
              <w:t>Сыр Российский с массовой долей жира в сухом веществе не менее 50%; ГОСТ 32260-2013.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770F7E" w:rsidRDefault="00562CCB" w:rsidP="000C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562CCB" w:rsidRDefault="00562CC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62CCB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084F7F" w:rsidRDefault="00562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CCB" w:rsidRPr="00084F7F" w:rsidRDefault="00562C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CCB" w:rsidTr="008A54FE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562CCB" w:rsidRDefault="00562CCB"/>
        </w:tc>
        <w:tc>
          <w:tcPr>
            <w:tcW w:w="2412" w:type="dxa"/>
            <w:shd w:val="clear" w:color="FFFFFF" w:fill="auto"/>
            <w:vAlign w:val="bottom"/>
          </w:tcPr>
          <w:p w:rsidR="00562CCB" w:rsidRDefault="00562CCB"/>
        </w:tc>
        <w:tc>
          <w:tcPr>
            <w:tcW w:w="3746" w:type="dxa"/>
            <w:gridSpan w:val="3"/>
            <w:shd w:val="clear" w:color="FFFFFF" w:fill="auto"/>
            <w:vAlign w:val="bottom"/>
          </w:tcPr>
          <w:p w:rsidR="00562CCB" w:rsidRDefault="00562CCB"/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562CCB" w:rsidRDefault="00562CCB"/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562CCB" w:rsidRDefault="00562CCB"/>
        </w:tc>
        <w:tc>
          <w:tcPr>
            <w:tcW w:w="837" w:type="dxa"/>
            <w:shd w:val="clear" w:color="FFFFFF" w:fill="auto"/>
            <w:vAlign w:val="bottom"/>
          </w:tcPr>
          <w:p w:rsidR="00562CCB" w:rsidRDefault="00562CCB"/>
        </w:tc>
        <w:tc>
          <w:tcPr>
            <w:tcW w:w="1700" w:type="dxa"/>
            <w:gridSpan w:val="2"/>
            <w:shd w:val="clear" w:color="FFFFFF" w:fill="auto"/>
            <w:vAlign w:val="bottom"/>
          </w:tcPr>
          <w:p w:rsidR="00562CCB" w:rsidRDefault="00562CCB"/>
        </w:tc>
        <w:tc>
          <w:tcPr>
            <w:tcW w:w="119" w:type="dxa"/>
            <w:shd w:val="clear" w:color="FFFFFF" w:fill="auto"/>
            <w:vAlign w:val="bottom"/>
          </w:tcPr>
          <w:p w:rsidR="00562CCB" w:rsidRDefault="00562CCB"/>
        </w:tc>
      </w:tr>
      <w:tr w:rsidR="00562CCB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62CCB" w:rsidRDefault="00562CCB" w:rsidP="00562CCB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BA4AA6" w:rsidRPr="00BA4AA6">
              <w:rPr>
                <w:rFonts w:ascii="Times New Roman" w:hAnsi="Times New Roman"/>
                <w:sz w:val="28"/>
                <w:szCs w:val="28"/>
              </w:rPr>
              <w:t>с момента заключения контракта в течении 20 календарных дней, по заявке Заказчика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2CCB" w:rsidTr="008A54FE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562CCB" w:rsidRDefault="00562CCB"/>
        </w:tc>
        <w:tc>
          <w:tcPr>
            <w:tcW w:w="2412" w:type="dxa"/>
            <w:shd w:val="clear" w:color="FFFFFF" w:fill="auto"/>
            <w:vAlign w:val="bottom"/>
          </w:tcPr>
          <w:p w:rsidR="00562CCB" w:rsidRDefault="00562CCB"/>
        </w:tc>
        <w:tc>
          <w:tcPr>
            <w:tcW w:w="2450" w:type="dxa"/>
            <w:shd w:val="clear" w:color="FFFFFF" w:fill="auto"/>
            <w:vAlign w:val="bottom"/>
          </w:tcPr>
          <w:p w:rsidR="00562CCB" w:rsidRDefault="00562CCB"/>
        </w:tc>
        <w:tc>
          <w:tcPr>
            <w:tcW w:w="524" w:type="dxa"/>
            <w:shd w:val="clear" w:color="FFFFFF" w:fill="auto"/>
            <w:vAlign w:val="bottom"/>
          </w:tcPr>
          <w:p w:rsidR="00562CCB" w:rsidRDefault="00562CCB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562CCB" w:rsidRDefault="00562CCB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562CCB" w:rsidRDefault="00562CCB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562CCB" w:rsidRDefault="00562CCB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562CCB" w:rsidRDefault="00562CCB"/>
        </w:tc>
      </w:tr>
      <w:tr w:rsidR="00562CCB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62CCB" w:rsidRDefault="00562CCB">
            <w:pPr>
              <w:jc w:val="both"/>
            </w:pPr>
            <w:r w:rsidRPr="00F74593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660022, г. Красноярск, ул. Партизана Железняка, 3 «П», склад пищеблока КГБУЗ ККБ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2CCB" w:rsidTr="008A54FE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562CCB" w:rsidRDefault="00562CCB"/>
        </w:tc>
        <w:tc>
          <w:tcPr>
            <w:tcW w:w="2412" w:type="dxa"/>
            <w:shd w:val="clear" w:color="FFFFFF" w:fill="auto"/>
            <w:vAlign w:val="bottom"/>
          </w:tcPr>
          <w:p w:rsidR="00562CCB" w:rsidRDefault="00562CCB"/>
        </w:tc>
        <w:tc>
          <w:tcPr>
            <w:tcW w:w="2450" w:type="dxa"/>
            <w:shd w:val="clear" w:color="FFFFFF" w:fill="auto"/>
            <w:vAlign w:val="bottom"/>
          </w:tcPr>
          <w:p w:rsidR="00562CCB" w:rsidRDefault="00562CCB"/>
        </w:tc>
        <w:tc>
          <w:tcPr>
            <w:tcW w:w="524" w:type="dxa"/>
            <w:shd w:val="clear" w:color="FFFFFF" w:fill="auto"/>
            <w:vAlign w:val="bottom"/>
          </w:tcPr>
          <w:p w:rsidR="00562CCB" w:rsidRDefault="00562CCB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562CCB" w:rsidRDefault="00562CCB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562CCB" w:rsidRDefault="00562CCB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562CCB" w:rsidRDefault="00562CCB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562CCB" w:rsidRDefault="00562CCB"/>
        </w:tc>
      </w:tr>
      <w:tr w:rsidR="00562CCB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62CCB" w:rsidRDefault="00562CC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zakupki@medgorod.ru,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62CCB" w:rsidTr="008A54FE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562CCB" w:rsidRDefault="00562CCB"/>
        </w:tc>
        <w:tc>
          <w:tcPr>
            <w:tcW w:w="2412" w:type="dxa"/>
            <w:shd w:val="clear" w:color="FFFFFF" w:fill="auto"/>
            <w:vAlign w:val="bottom"/>
          </w:tcPr>
          <w:p w:rsidR="00562CCB" w:rsidRDefault="00562CCB"/>
        </w:tc>
        <w:tc>
          <w:tcPr>
            <w:tcW w:w="2450" w:type="dxa"/>
            <w:shd w:val="clear" w:color="FFFFFF" w:fill="auto"/>
            <w:vAlign w:val="bottom"/>
          </w:tcPr>
          <w:p w:rsidR="00562CCB" w:rsidRDefault="00562CCB"/>
        </w:tc>
        <w:tc>
          <w:tcPr>
            <w:tcW w:w="524" w:type="dxa"/>
            <w:shd w:val="clear" w:color="FFFFFF" w:fill="auto"/>
            <w:vAlign w:val="bottom"/>
          </w:tcPr>
          <w:p w:rsidR="00562CCB" w:rsidRDefault="00562CCB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562CCB" w:rsidRDefault="00562CCB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562CCB" w:rsidRDefault="00562CCB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562CCB" w:rsidRDefault="00562CCB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562CCB" w:rsidRDefault="00562CCB"/>
        </w:tc>
      </w:tr>
      <w:tr w:rsidR="00562CCB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62CCB" w:rsidRDefault="00562CCB" w:rsidP="00562CCB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19.07.2019 14:00:00 по местному времени.</w:t>
            </w:r>
          </w:p>
        </w:tc>
      </w:tr>
      <w:tr w:rsidR="00562CCB" w:rsidTr="008A54FE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562CCB" w:rsidRDefault="00562CCB"/>
        </w:tc>
        <w:tc>
          <w:tcPr>
            <w:tcW w:w="2412" w:type="dxa"/>
            <w:shd w:val="clear" w:color="FFFFFF" w:fill="auto"/>
            <w:vAlign w:val="bottom"/>
          </w:tcPr>
          <w:p w:rsidR="00562CCB" w:rsidRDefault="00562CCB"/>
        </w:tc>
        <w:tc>
          <w:tcPr>
            <w:tcW w:w="2450" w:type="dxa"/>
            <w:shd w:val="clear" w:color="FFFFFF" w:fill="auto"/>
            <w:vAlign w:val="bottom"/>
          </w:tcPr>
          <w:p w:rsidR="00562CCB" w:rsidRDefault="00562CCB"/>
          <w:p w:rsidR="00562CCB" w:rsidRDefault="00562CCB"/>
        </w:tc>
        <w:tc>
          <w:tcPr>
            <w:tcW w:w="524" w:type="dxa"/>
            <w:shd w:val="clear" w:color="FFFFFF" w:fill="auto"/>
            <w:vAlign w:val="bottom"/>
          </w:tcPr>
          <w:p w:rsidR="00562CCB" w:rsidRDefault="00562CCB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562CCB" w:rsidRDefault="00562CCB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562CCB" w:rsidRDefault="00562CCB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562CCB" w:rsidRDefault="00562CCB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562CCB" w:rsidRDefault="00562CCB"/>
        </w:tc>
      </w:tr>
      <w:tr w:rsidR="00562CCB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62CCB" w:rsidRDefault="00562CC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62CCB" w:rsidTr="008A54FE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562CCB" w:rsidRDefault="00562CCB"/>
        </w:tc>
        <w:tc>
          <w:tcPr>
            <w:tcW w:w="2412" w:type="dxa"/>
            <w:shd w:val="clear" w:color="FFFFFF" w:fill="auto"/>
            <w:vAlign w:val="bottom"/>
          </w:tcPr>
          <w:p w:rsidR="00562CCB" w:rsidRDefault="00562CCB"/>
        </w:tc>
        <w:tc>
          <w:tcPr>
            <w:tcW w:w="2450" w:type="dxa"/>
            <w:shd w:val="clear" w:color="FFFFFF" w:fill="auto"/>
            <w:vAlign w:val="bottom"/>
          </w:tcPr>
          <w:p w:rsidR="00562CCB" w:rsidRDefault="00562CCB"/>
        </w:tc>
        <w:tc>
          <w:tcPr>
            <w:tcW w:w="524" w:type="dxa"/>
            <w:shd w:val="clear" w:color="FFFFFF" w:fill="auto"/>
            <w:vAlign w:val="bottom"/>
          </w:tcPr>
          <w:p w:rsidR="00562CCB" w:rsidRDefault="00562CCB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562CCB" w:rsidRDefault="00562CCB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562CCB" w:rsidRDefault="00562CCB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562CCB" w:rsidRDefault="00562CCB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562CCB" w:rsidRDefault="00562CCB"/>
        </w:tc>
      </w:tr>
      <w:tr w:rsidR="00562CCB" w:rsidTr="008A54FE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562CCB" w:rsidRDefault="00562CCB"/>
        </w:tc>
        <w:tc>
          <w:tcPr>
            <w:tcW w:w="2412" w:type="dxa"/>
            <w:shd w:val="clear" w:color="FFFFFF" w:fill="auto"/>
            <w:vAlign w:val="bottom"/>
          </w:tcPr>
          <w:p w:rsidR="00562CCB" w:rsidRDefault="00562CCB"/>
        </w:tc>
        <w:tc>
          <w:tcPr>
            <w:tcW w:w="2450" w:type="dxa"/>
            <w:shd w:val="clear" w:color="FFFFFF" w:fill="auto"/>
            <w:vAlign w:val="bottom"/>
          </w:tcPr>
          <w:p w:rsidR="00562CCB" w:rsidRDefault="00562CCB"/>
        </w:tc>
        <w:tc>
          <w:tcPr>
            <w:tcW w:w="524" w:type="dxa"/>
            <w:shd w:val="clear" w:color="FFFFFF" w:fill="auto"/>
            <w:vAlign w:val="bottom"/>
          </w:tcPr>
          <w:p w:rsidR="00562CCB" w:rsidRDefault="00562CCB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562CCB" w:rsidRDefault="00562CCB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562CCB" w:rsidRDefault="00562CCB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562CCB" w:rsidRDefault="00562CCB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562CCB" w:rsidRDefault="00562CCB"/>
        </w:tc>
      </w:tr>
      <w:tr w:rsidR="00562CCB" w:rsidTr="008A54FE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562CCB" w:rsidRDefault="00562CCB"/>
        </w:tc>
        <w:tc>
          <w:tcPr>
            <w:tcW w:w="2412" w:type="dxa"/>
            <w:shd w:val="clear" w:color="FFFFFF" w:fill="auto"/>
            <w:vAlign w:val="bottom"/>
          </w:tcPr>
          <w:p w:rsidR="00562CCB" w:rsidRDefault="00562CCB"/>
        </w:tc>
        <w:tc>
          <w:tcPr>
            <w:tcW w:w="2450" w:type="dxa"/>
            <w:shd w:val="clear" w:color="FFFFFF" w:fill="auto"/>
            <w:vAlign w:val="bottom"/>
          </w:tcPr>
          <w:p w:rsidR="00562CCB" w:rsidRDefault="00562CCB"/>
        </w:tc>
        <w:tc>
          <w:tcPr>
            <w:tcW w:w="524" w:type="dxa"/>
            <w:shd w:val="clear" w:color="FFFFFF" w:fill="auto"/>
            <w:vAlign w:val="bottom"/>
          </w:tcPr>
          <w:p w:rsidR="00562CCB" w:rsidRDefault="00562CCB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562CCB" w:rsidRDefault="00562CCB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562CCB" w:rsidRDefault="00562CCB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562CCB" w:rsidRDefault="00562CCB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562CCB" w:rsidRDefault="00562CCB"/>
        </w:tc>
      </w:tr>
      <w:tr w:rsidR="00562CCB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62CCB" w:rsidRDefault="00562CC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62CCB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62CCB" w:rsidRDefault="00562CCB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BB4F68" w:rsidRDefault="00BB4F68"/>
    <w:sectPr w:rsidR="00BB4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C"/>
    <w:rsid w:val="000555F6"/>
    <w:rsid w:val="00084F7F"/>
    <w:rsid w:val="00357D06"/>
    <w:rsid w:val="00470484"/>
    <w:rsid w:val="004D4C0C"/>
    <w:rsid w:val="00537E92"/>
    <w:rsid w:val="00562CCB"/>
    <w:rsid w:val="00574726"/>
    <w:rsid w:val="005A1927"/>
    <w:rsid w:val="005D71E6"/>
    <w:rsid w:val="005F6D17"/>
    <w:rsid w:val="00672A17"/>
    <w:rsid w:val="006E05A3"/>
    <w:rsid w:val="00706DC3"/>
    <w:rsid w:val="00720ABA"/>
    <w:rsid w:val="0072301B"/>
    <w:rsid w:val="00882CDB"/>
    <w:rsid w:val="008A54FE"/>
    <w:rsid w:val="008C4D9C"/>
    <w:rsid w:val="008F0DF2"/>
    <w:rsid w:val="00926629"/>
    <w:rsid w:val="009B38B2"/>
    <w:rsid w:val="009D0DC5"/>
    <w:rsid w:val="00A148F5"/>
    <w:rsid w:val="00A207DD"/>
    <w:rsid w:val="00B55624"/>
    <w:rsid w:val="00BA4AA6"/>
    <w:rsid w:val="00BB4F68"/>
    <w:rsid w:val="00C41EC9"/>
    <w:rsid w:val="00CD355F"/>
    <w:rsid w:val="00CE191F"/>
    <w:rsid w:val="00D842BA"/>
    <w:rsid w:val="00F74593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33</cp:revision>
  <cp:lastPrinted>2018-08-30T04:02:00Z</cp:lastPrinted>
  <dcterms:created xsi:type="dcterms:W3CDTF">2018-08-29T08:12:00Z</dcterms:created>
  <dcterms:modified xsi:type="dcterms:W3CDTF">2019-07-17T08:42:00Z</dcterms:modified>
</cp:coreProperties>
</file>