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509"/>
        <w:gridCol w:w="1982"/>
        <w:gridCol w:w="669"/>
        <w:gridCol w:w="761"/>
        <w:gridCol w:w="879"/>
        <w:gridCol w:w="1247"/>
        <w:gridCol w:w="958"/>
        <w:gridCol w:w="998"/>
        <w:gridCol w:w="1142"/>
      </w:tblGrid>
      <w:tr>
        <w:trPr>
          <w:trHeight w:val="6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40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4055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611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24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6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Депротеинизатор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в качестве сильного щелочного детергента для удаления остатков клеток, белков крови и лизирующих реагентов из гидравлической системы гематологического анализатора. Предназначен для использования только с реагентами и анализаторами Sysmex серий XP-300, XT-1800i, XT-2000i, XS-500i, XS-1000i, XN-1000, XN-2000, XN-3000, XN-9000. Состав набора: гипохлорид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9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Дилюент универсальный CELLPACK 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разбавления аспирированных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Sysmex серий XP-300, XT-1800i, XT-2000i, XS-500i, XS-1000i. Состав реагента: хлорид натрия 6,38 г/л, борная кислота 1,0 г/л, татрахлорат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Sysmex серий XP-300, XT-1800i, XT-2000i, XS-500i, XS-1000i.</w:t>
              <w:br/>
              <w:t>
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8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Fluorocell RET для анализа ретикулоцитов и Fluorocell PLT для анализа тромбоцитов методом проточной цитометрии с использованием полупроводникового лазера. Предназначен для использования только с реагентами и гематологическими анализаторами Sysmex XN-1000, XN-2000, XN-3000, XN-9000. Состав реагента: трис-буфер 0,17%. Срок стабильности после вскрытия упаковки 60 суток,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Sysmex XN-1000, XN-2000, XN-3000, XN-9000.</w:t>
              <w:br/>
              <w:t>
Состав реагента: хлорид натрия 0,7%, трис-буфер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9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 для проведения внутрилабораторного контроля качества гематологических исследований, выполняемых на анализаторах класса 5-Diff. Полностью совместим с гематологическими анализаторами Sysmex XS-500i, XS-1000i,XT-1800i, XT-2000i, XT-4000i, XN-1000, XN-2000, XN-3000, XN-9000.</w:t>
              <w:br/>
              <w:t>
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6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подсчета числа и процентного содержания ретикулоцитов и подсчета числа тромбоцитов, путем окрашивания ретикулоцитов в разбавленных образцах крови.</w:t>
              <w:br/>
              <w:t>
Предназначен для использования только с реагентами и анализаторами Sysmex XN-1000, XN-2000, XN-3000, XN-9000. </w:t>
              <w:br/>
              <w:t>
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</w:t>
              <w:br/>
              <w:t>
Полное соответствие реагента инструкции по эксплуатации гематологического анализатора Sysmex XN-1000..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(Lymph, Mono, Eo, Neut, Baso) методом прямого светорассеяния и эмиссии флуоресценции на гематологических анализаторах серии Sysmex. Стабильность после вскрытия  при хранении от +2 до +35°C  без воздействия прямых солнечных лучей, 90 суток. Требуется совместимость с гематологическим  оборудованием серии Sysmex. Набор содержит  3 упаковки х 42 мл.  Производитель  наборов соответствует требованиям инструкций по эксплуатации приборов Sysmex серий XS и XT.</w:t>
              <w:br/>
              <w:t>
</w:t>
              <w:br/>
              <w:t>
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Sysmex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Sysmex XN-1000.  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6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лизированных образцах крови. Предназначен для использования только с реагентами и анализаторами Sysmex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Sysmex XN-1000, XN-2000, XN-3000, XN-9000. Состав реагента: лаурилсульфат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STROMATOLYSER-4DL (FFD-200A)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  <w:br/>
              <w:t>
Предназначен для использования только с реагентами и анализаторами Sysmex XE-5000, XE-4000i, XE-2000i, XT-1800i. Состав реагента: неионный сурфактант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Sysmex серий XE-5000, XE-4000i, XE-2000i, XT-1800i.</w:t>
              <w:br/>
              <w:t>
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8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STROMATOLYSER-FB (FBA-200A)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анализа количества базофилов методом проточной цитометрии с применением полупроводникового лазера. Предназначен для использования только с реагентами и гематологическими анализаторами Sysmex XE-5000, XE-2100, XT-4000i, XT-2000i, XT-1800i. Срок стабильности после вскрытия упаковки 60 дней, при температуре хранения +5...+30 °C. 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Sysmex XE-5000, XE-2100, XT-4000i, XT-2000i, XT-1800i.</w:t>
              <w:br/>
              <w:t>
</w:t>
              <w:br/>
              <w:t>
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Fluorocell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  <w:br/>
              <w:t>
Предназначен для использования только с реагентами и гематологическими анализаторами Sysmex XN-1000, XN-2000,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915" w:hRule="exact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с Fluorocell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лизирования эритроцитов и дифференцировки лейкоцитов, базофилов и нормобластов.</w:t>
              <w:br/>
              <w:t>
Предназначен для использования только с реагентами и гематологическими анализаторами Sysmex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3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>
        <w:trPr>
          <w:trHeight w:val="37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6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5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8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6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6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7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4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5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9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42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09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