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520"/>
        <w:gridCol w:w="1896"/>
        <w:gridCol w:w="2541"/>
        <w:gridCol w:w="650"/>
        <w:gridCol w:w="814"/>
        <w:gridCol w:w="1022"/>
        <w:gridCol w:w="1805"/>
        <w:gridCol w:w="1525"/>
      </w:tblGrid>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0" w:type="dxa"/>
            <w:shd w:val="clear" w:color="FFFFFF" w:fill="auto"/>
            <w:vAlign w:val="bottom"/>
          </w:tcPr>
          <w:p w:rsidR="00A7752F" w:rsidRDefault="00A7752F">
            <w:pPr>
              <w:rPr>
                <w:rFonts w:ascii="Times New Roman" w:hAnsi="Times New Roman"/>
                <w:sz w:val="24"/>
                <w:szCs w:val="24"/>
              </w:rPr>
            </w:pPr>
          </w:p>
        </w:tc>
        <w:tc>
          <w:tcPr>
            <w:tcW w:w="1836" w:type="dxa"/>
            <w:gridSpan w:val="2"/>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Руководителю</w:t>
            </w: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Телефон: 8 (391) 220-16-13</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Факс: 8 (391) 220-16-23</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RPr="00767E9D" w:rsidTr="00A927AB">
        <w:trPr>
          <w:trHeight w:val="60"/>
        </w:trPr>
        <w:tc>
          <w:tcPr>
            <w:tcW w:w="4957" w:type="dxa"/>
            <w:gridSpan w:val="3"/>
            <w:shd w:val="clear" w:color="FFFFFF" w:fill="auto"/>
            <w:vAlign w:val="bottom"/>
          </w:tcPr>
          <w:p w:rsidR="00A7752F" w:rsidRPr="00A927AB" w:rsidRDefault="00A927AB">
            <w:pPr>
              <w:jc w:val="center"/>
              <w:rPr>
                <w:rFonts w:ascii="Times New Roman" w:hAnsi="Times New Roman"/>
                <w:sz w:val="24"/>
                <w:szCs w:val="24"/>
                <w:lang w:val="en-US"/>
              </w:rPr>
            </w:pPr>
            <w:r>
              <w:rPr>
                <w:rFonts w:ascii="Times New Roman" w:hAnsi="Times New Roman"/>
                <w:sz w:val="24"/>
                <w:szCs w:val="24"/>
              </w:rPr>
              <w:t>Е</w:t>
            </w:r>
            <w:r w:rsidRPr="00A927AB">
              <w:rPr>
                <w:rFonts w:ascii="Times New Roman" w:hAnsi="Times New Roman"/>
                <w:sz w:val="24"/>
                <w:szCs w:val="24"/>
                <w:lang w:val="en-US"/>
              </w:rPr>
              <w:t xml:space="preserve">-mail: </w:t>
            </w:r>
            <w:proofErr w:type="spellStart"/>
            <w:r w:rsidRPr="00A927AB">
              <w:rPr>
                <w:rFonts w:ascii="Times New Roman" w:hAnsi="Times New Roman"/>
                <w:sz w:val="24"/>
                <w:szCs w:val="24"/>
                <w:lang w:val="en-US"/>
              </w:rPr>
              <w:t>kkb</w:t>
            </w:r>
            <w:proofErr w:type="spellEnd"/>
            <w:r w:rsidRPr="00A927AB">
              <w:rPr>
                <w:rFonts w:ascii="Times New Roman" w:hAnsi="Times New Roman"/>
                <w:sz w:val="24"/>
                <w:szCs w:val="24"/>
                <w:lang w:val="en-US"/>
              </w:rPr>
              <w:t xml:space="preserve">@ </w:t>
            </w:r>
            <w:proofErr w:type="spellStart"/>
            <w:r w:rsidRPr="00A927AB">
              <w:rPr>
                <w:rFonts w:ascii="Times New Roman" w:hAnsi="Times New Roman"/>
                <w:sz w:val="24"/>
                <w:szCs w:val="24"/>
                <w:lang w:val="en-US"/>
              </w:rPr>
              <w:t>medqorod</w:t>
            </w:r>
            <w:proofErr w:type="spellEnd"/>
            <w:r w:rsidRPr="00A927AB">
              <w:rPr>
                <w:rFonts w:ascii="Times New Roman" w:hAnsi="Times New Roman"/>
                <w:sz w:val="24"/>
                <w:szCs w:val="24"/>
                <w:lang w:val="en-US"/>
              </w:rPr>
              <w:t xml:space="preserve">. </w:t>
            </w:r>
            <w:proofErr w:type="spellStart"/>
            <w:r w:rsidRPr="00A927AB">
              <w:rPr>
                <w:rFonts w:ascii="Times New Roman" w:hAnsi="Times New Roman"/>
                <w:sz w:val="24"/>
                <w:szCs w:val="24"/>
                <w:lang w:val="en-US"/>
              </w:rPr>
              <w:t>ru</w:t>
            </w:r>
            <w:proofErr w:type="spellEnd"/>
          </w:p>
        </w:tc>
        <w:tc>
          <w:tcPr>
            <w:tcW w:w="650" w:type="dxa"/>
            <w:shd w:val="clear" w:color="FFFFFF" w:fill="auto"/>
            <w:vAlign w:val="bottom"/>
          </w:tcPr>
          <w:p w:rsidR="00A7752F" w:rsidRPr="00A927AB" w:rsidRDefault="00A7752F">
            <w:pPr>
              <w:rPr>
                <w:rFonts w:ascii="Times New Roman" w:hAnsi="Times New Roman"/>
                <w:sz w:val="24"/>
                <w:szCs w:val="24"/>
                <w:lang w:val="en-US"/>
              </w:rPr>
            </w:pPr>
          </w:p>
        </w:tc>
        <w:tc>
          <w:tcPr>
            <w:tcW w:w="814" w:type="dxa"/>
            <w:shd w:val="clear" w:color="FFFFFF" w:fill="auto"/>
            <w:vAlign w:val="bottom"/>
          </w:tcPr>
          <w:p w:rsidR="00A7752F" w:rsidRPr="00A927AB" w:rsidRDefault="00A7752F">
            <w:pPr>
              <w:rPr>
                <w:rFonts w:ascii="Times New Roman" w:hAnsi="Times New Roman"/>
                <w:sz w:val="24"/>
                <w:szCs w:val="24"/>
                <w:lang w:val="en-US"/>
              </w:rPr>
            </w:pPr>
          </w:p>
        </w:tc>
        <w:tc>
          <w:tcPr>
            <w:tcW w:w="1022" w:type="dxa"/>
            <w:shd w:val="clear" w:color="FFFFFF" w:fill="auto"/>
            <w:vAlign w:val="bottom"/>
          </w:tcPr>
          <w:p w:rsidR="00A7752F" w:rsidRPr="00A927AB" w:rsidRDefault="00A7752F">
            <w:pPr>
              <w:rPr>
                <w:rFonts w:ascii="Times New Roman" w:hAnsi="Times New Roman"/>
                <w:sz w:val="24"/>
                <w:szCs w:val="24"/>
                <w:lang w:val="en-US"/>
              </w:rPr>
            </w:pPr>
          </w:p>
        </w:tc>
        <w:tc>
          <w:tcPr>
            <w:tcW w:w="1805" w:type="dxa"/>
            <w:shd w:val="clear" w:color="FFFFFF" w:fill="auto"/>
            <w:vAlign w:val="bottom"/>
          </w:tcPr>
          <w:p w:rsidR="00A7752F" w:rsidRPr="00A927AB" w:rsidRDefault="00A7752F">
            <w:pPr>
              <w:rPr>
                <w:rFonts w:ascii="Times New Roman" w:hAnsi="Times New Roman"/>
                <w:sz w:val="24"/>
                <w:szCs w:val="24"/>
                <w:lang w:val="en-US"/>
              </w:rPr>
            </w:pPr>
          </w:p>
        </w:tc>
        <w:tc>
          <w:tcPr>
            <w:tcW w:w="1525" w:type="dxa"/>
            <w:shd w:val="clear" w:color="FFFFFF" w:fill="auto"/>
            <w:vAlign w:val="bottom"/>
          </w:tcPr>
          <w:p w:rsidR="00A7752F" w:rsidRPr="00A927AB" w:rsidRDefault="00A7752F">
            <w:pPr>
              <w:rPr>
                <w:szCs w:val="16"/>
                <w:lang w:val="en-US"/>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Http://www.medgorod.ru</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ОКПО 01913234</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ИНН/КПП 2465030876/246501001</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767E9D" w:rsidP="00767E9D">
            <w:pPr>
              <w:jc w:val="center"/>
              <w:rPr>
                <w:rFonts w:ascii="Times New Roman" w:hAnsi="Times New Roman"/>
                <w:sz w:val="24"/>
                <w:szCs w:val="24"/>
              </w:rPr>
            </w:pPr>
            <w:r>
              <w:rPr>
                <w:rFonts w:ascii="Times New Roman" w:hAnsi="Times New Roman"/>
                <w:sz w:val="24"/>
                <w:szCs w:val="24"/>
              </w:rPr>
              <w:t>19.01.2021 г. №.49</w:t>
            </w:r>
            <w:r w:rsidR="00A927AB">
              <w:rPr>
                <w:rFonts w:ascii="Times New Roman" w:hAnsi="Times New Roman"/>
                <w:sz w:val="24"/>
                <w:szCs w:val="24"/>
              </w:rPr>
              <w:t>-</w:t>
            </w:r>
            <w:r w:rsidR="00515762">
              <w:rPr>
                <w:rFonts w:ascii="Times New Roman" w:hAnsi="Times New Roman"/>
                <w:sz w:val="24"/>
                <w:szCs w:val="24"/>
              </w:rPr>
              <w:t>20</w:t>
            </w:r>
            <w:bookmarkStart w:id="0" w:name="_GoBack"/>
            <w:bookmarkEnd w:id="0"/>
            <w:r w:rsidR="00A927AB">
              <w:rPr>
                <w:rFonts w:ascii="Times New Roman" w:hAnsi="Times New Roman"/>
                <w:sz w:val="24"/>
                <w:szCs w:val="24"/>
              </w:rPr>
              <w:t>21</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На №_________ от ________________</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520" w:type="dxa"/>
            <w:shd w:val="clear" w:color="FFFFFF" w:fill="auto"/>
            <w:vAlign w:val="bottom"/>
          </w:tcPr>
          <w:p w:rsidR="00A7752F" w:rsidRDefault="00A7752F">
            <w:pPr>
              <w:rPr>
                <w:rFonts w:ascii="Times New Roman" w:hAnsi="Times New Roman"/>
                <w:sz w:val="24"/>
                <w:szCs w:val="24"/>
              </w:rPr>
            </w:pPr>
          </w:p>
        </w:tc>
        <w:tc>
          <w:tcPr>
            <w:tcW w:w="1896" w:type="dxa"/>
            <w:shd w:val="clear" w:color="FFFFFF" w:fill="auto"/>
            <w:vAlign w:val="bottom"/>
          </w:tcPr>
          <w:p w:rsidR="00A7752F" w:rsidRDefault="00A7752F">
            <w:pPr>
              <w:rPr>
                <w:rFonts w:ascii="Times New Roman" w:hAnsi="Times New Roman"/>
                <w:sz w:val="24"/>
                <w:szCs w:val="24"/>
              </w:rPr>
            </w:pPr>
          </w:p>
        </w:tc>
        <w:tc>
          <w:tcPr>
            <w:tcW w:w="2541" w:type="dxa"/>
            <w:shd w:val="clear" w:color="FFFFFF" w:fill="auto"/>
            <w:vAlign w:val="bottom"/>
          </w:tcPr>
          <w:p w:rsidR="00A7752F" w:rsidRDefault="00A7752F">
            <w:pPr>
              <w:rPr>
                <w:rFonts w:ascii="Times New Roman" w:hAnsi="Times New Roman"/>
                <w:sz w:val="24"/>
                <w:szCs w:val="24"/>
              </w:rPr>
            </w:pP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4957" w:type="dxa"/>
            <w:gridSpan w:val="3"/>
            <w:shd w:val="clear" w:color="FFFFFF" w:fill="auto"/>
            <w:vAlign w:val="bottom"/>
          </w:tcPr>
          <w:p w:rsidR="00A7752F" w:rsidRDefault="00A927AB">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520" w:type="dxa"/>
            <w:shd w:val="clear" w:color="FFFFFF" w:fill="auto"/>
            <w:vAlign w:val="bottom"/>
          </w:tcPr>
          <w:p w:rsidR="00A7752F" w:rsidRDefault="00A7752F">
            <w:pPr>
              <w:rPr>
                <w:rFonts w:ascii="Times New Roman" w:hAnsi="Times New Roman"/>
                <w:sz w:val="24"/>
                <w:szCs w:val="24"/>
              </w:rPr>
            </w:pPr>
          </w:p>
        </w:tc>
        <w:tc>
          <w:tcPr>
            <w:tcW w:w="1896" w:type="dxa"/>
            <w:shd w:val="clear" w:color="FFFFFF" w:fill="auto"/>
            <w:vAlign w:val="bottom"/>
          </w:tcPr>
          <w:p w:rsidR="00A7752F" w:rsidRDefault="00A7752F">
            <w:pPr>
              <w:rPr>
                <w:rFonts w:ascii="Times New Roman" w:hAnsi="Times New Roman"/>
                <w:sz w:val="24"/>
                <w:szCs w:val="24"/>
              </w:rPr>
            </w:pPr>
          </w:p>
        </w:tc>
        <w:tc>
          <w:tcPr>
            <w:tcW w:w="2541" w:type="dxa"/>
            <w:shd w:val="clear" w:color="FFFFFF" w:fill="auto"/>
            <w:vAlign w:val="bottom"/>
          </w:tcPr>
          <w:p w:rsidR="00A7752F" w:rsidRDefault="00A7752F">
            <w:pPr>
              <w:rPr>
                <w:rFonts w:ascii="Times New Roman" w:hAnsi="Times New Roman"/>
                <w:sz w:val="24"/>
                <w:szCs w:val="24"/>
              </w:rPr>
            </w:pPr>
          </w:p>
        </w:tc>
        <w:tc>
          <w:tcPr>
            <w:tcW w:w="650" w:type="dxa"/>
            <w:shd w:val="clear" w:color="FFFFFF" w:fill="auto"/>
            <w:vAlign w:val="bottom"/>
          </w:tcPr>
          <w:p w:rsidR="00A7752F" w:rsidRDefault="00A7752F">
            <w:pPr>
              <w:rPr>
                <w:rFonts w:ascii="Times New Roman" w:hAnsi="Times New Roman"/>
                <w:sz w:val="24"/>
                <w:szCs w:val="24"/>
              </w:rPr>
            </w:pPr>
          </w:p>
        </w:tc>
        <w:tc>
          <w:tcPr>
            <w:tcW w:w="814" w:type="dxa"/>
            <w:shd w:val="clear" w:color="FFFFFF" w:fill="auto"/>
            <w:vAlign w:val="bottom"/>
          </w:tcPr>
          <w:p w:rsidR="00A7752F" w:rsidRDefault="00A7752F">
            <w:pPr>
              <w:rPr>
                <w:rFonts w:ascii="Times New Roman" w:hAnsi="Times New Roman"/>
                <w:sz w:val="24"/>
                <w:szCs w:val="24"/>
              </w:rPr>
            </w:pPr>
          </w:p>
        </w:tc>
        <w:tc>
          <w:tcPr>
            <w:tcW w:w="1022" w:type="dxa"/>
            <w:shd w:val="clear" w:color="FFFFFF" w:fill="auto"/>
            <w:vAlign w:val="bottom"/>
          </w:tcPr>
          <w:p w:rsidR="00A7752F" w:rsidRDefault="00A7752F">
            <w:pPr>
              <w:rPr>
                <w:rFonts w:ascii="Times New Roman" w:hAnsi="Times New Roman"/>
                <w:sz w:val="24"/>
                <w:szCs w:val="24"/>
              </w:rPr>
            </w:pPr>
          </w:p>
        </w:tc>
        <w:tc>
          <w:tcPr>
            <w:tcW w:w="1805" w:type="dxa"/>
            <w:shd w:val="clear" w:color="FFFFFF" w:fill="auto"/>
            <w:vAlign w:val="bottom"/>
          </w:tcPr>
          <w:p w:rsidR="00A7752F" w:rsidRDefault="00A7752F">
            <w:pPr>
              <w:rPr>
                <w:rFonts w:ascii="Times New Roman" w:hAnsi="Times New Roman"/>
                <w:sz w:val="24"/>
                <w:szCs w:val="24"/>
              </w:rPr>
            </w:pPr>
          </w:p>
        </w:tc>
        <w:tc>
          <w:tcPr>
            <w:tcW w:w="1525" w:type="dxa"/>
            <w:shd w:val="clear" w:color="FFFFFF" w:fill="auto"/>
            <w:vAlign w:val="bottom"/>
          </w:tcPr>
          <w:p w:rsidR="00A7752F" w:rsidRDefault="00A7752F">
            <w:pPr>
              <w:rPr>
                <w:szCs w:val="16"/>
              </w:rPr>
            </w:pPr>
          </w:p>
        </w:tc>
      </w:tr>
      <w:tr w:rsidR="00A7752F" w:rsidTr="00A927AB">
        <w:trPr>
          <w:trHeight w:val="60"/>
        </w:trPr>
        <w:tc>
          <w:tcPr>
            <w:tcW w:w="9248" w:type="dxa"/>
            <w:gridSpan w:val="7"/>
            <w:shd w:val="clear" w:color="FFFFFF" w:fill="auto"/>
            <w:vAlign w:val="bottom"/>
          </w:tcPr>
          <w:p w:rsidR="00A7752F" w:rsidRDefault="00A927AB">
            <w:pPr>
              <w:jc w:val="center"/>
              <w:rPr>
                <w:rFonts w:ascii="Times New Roman" w:hAnsi="Times New Roman"/>
                <w:b/>
                <w:sz w:val="28"/>
                <w:szCs w:val="28"/>
              </w:rPr>
            </w:pPr>
            <w:r>
              <w:rPr>
                <w:rFonts w:ascii="Times New Roman" w:hAnsi="Times New Roman"/>
                <w:b/>
                <w:sz w:val="28"/>
                <w:szCs w:val="28"/>
              </w:rPr>
              <w:t>Уважаемые господа!</w:t>
            </w:r>
          </w:p>
        </w:tc>
        <w:tc>
          <w:tcPr>
            <w:tcW w:w="1525" w:type="dxa"/>
            <w:shd w:val="clear" w:color="FFFFFF" w:fill="auto"/>
            <w:vAlign w:val="bottom"/>
          </w:tcPr>
          <w:p w:rsidR="00A7752F" w:rsidRDefault="00A7752F">
            <w:pPr>
              <w:rPr>
                <w:szCs w:val="16"/>
              </w:rPr>
            </w:pPr>
          </w:p>
        </w:tc>
      </w:tr>
      <w:tr w:rsidR="00A7752F" w:rsidTr="00A927AB">
        <w:trPr>
          <w:trHeight w:val="60"/>
        </w:trPr>
        <w:tc>
          <w:tcPr>
            <w:tcW w:w="10773" w:type="dxa"/>
            <w:gridSpan w:val="8"/>
            <w:shd w:val="clear" w:color="FFFFFF" w:fill="auto"/>
            <w:vAlign w:val="bottom"/>
          </w:tcPr>
          <w:p w:rsidR="00A7752F" w:rsidRDefault="00A927AB">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 или эквивалент:</w:t>
            </w: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 п/п</w:t>
            </w:r>
          </w:p>
        </w:tc>
        <w:tc>
          <w:tcPr>
            <w:tcW w:w="1896" w:type="dxa"/>
            <w:tcBorders>
              <w:top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Наименование</w:t>
            </w:r>
          </w:p>
        </w:tc>
        <w:tc>
          <w:tcPr>
            <w:tcW w:w="2541" w:type="dxa"/>
            <w:tcBorders>
              <w:top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Характеристики</w:t>
            </w:r>
          </w:p>
        </w:tc>
        <w:tc>
          <w:tcPr>
            <w:tcW w:w="650" w:type="dxa"/>
            <w:tcBorders>
              <w:top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Ед. изм.</w:t>
            </w:r>
          </w:p>
        </w:tc>
        <w:tc>
          <w:tcPr>
            <w:tcW w:w="814" w:type="dxa"/>
            <w:tcBorders>
              <w:top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022" w:type="dxa"/>
            <w:tcBorders>
              <w:top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Цена, рублей</w:t>
            </w:r>
          </w:p>
        </w:tc>
        <w:tc>
          <w:tcPr>
            <w:tcW w:w="1805" w:type="dxa"/>
            <w:tcBorders>
              <w:top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Страна происхождения</w:t>
            </w:r>
          </w:p>
        </w:tc>
        <w:tc>
          <w:tcPr>
            <w:tcW w:w="1525" w:type="dxa"/>
            <w:tcBorders>
              <w:top w:val="single" w:sz="5" w:space="0" w:color="auto"/>
              <w:left w:val="single" w:sz="5" w:space="0" w:color="auto"/>
              <w:bottom w:val="single" w:sz="5" w:space="0" w:color="auto"/>
              <w:right w:val="single" w:sz="5" w:space="0" w:color="auto"/>
            </w:tcBorders>
            <w:shd w:val="clear" w:color="FFFFFF" w:fill="auto"/>
            <w:vAlign w:val="center"/>
          </w:tcPr>
          <w:p w:rsidR="00A7752F" w:rsidRDefault="00A927AB">
            <w:pPr>
              <w:jc w:val="center"/>
              <w:rPr>
                <w:rFonts w:ascii="Times New Roman" w:hAnsi="Times New Roman"/>
                <w:b/>
                <w:sz w:val="24"/>
                <w:szCs w:val="24"/>
              </w:rPr>
            </w:pPr>
            <w:r>
              <w:rPr>
                <w:rFonts w:ascii="Times New Roman" w:hAnsi="Times New Roman"/>
                <w:b/>
                <w:sz w:val="24"/>
                <w:szCs w:val="24"/>
              </w:rPr>
              <w:t>КТРУ</w:t>
            </w: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1</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Гель для ультразвуковых исследований, пакет 15 г, стерильный</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Гель стерильный расфасованный в индивидуальную упаковку. Вязкость 11,0 - 16,0 Па*С (скорость сдвига (16,8+-0,</w:t>
            </w:r>
            <w:proofErr w:type="gramStart"/>
            <w:r>
              <w:rPr>
                <w:rFonts w:ascii="Times New Roman" w:hAnsi="Times New Roman"/>
                <w:sz w:val="24"/>
                <w:szCs w:val="24"/>
              </w:rPr>
              <w:t>3)*</w:t>
            </w:r>
            <w:proofErr w:type="gramEnd"/>
            <w:r>
              <w:rPr>
                <w:rFonts w:ascii="Times New Roman" w:hAnsi="Times New Roman"/>
                <w:sz w:val="24"/>
                <w:szCs w:val="24"/>
              </w:rPr>
              <w:t xml:space="preserve">с-1). </w:t>
            </w:r>
            <w:proofErr w:type="spellStart"/>
            <w:r>
              <w:rPr>
                <w:rFonts w:ascii="Times New Roman" w:hAnsi="Times New Roman"/>
                <w:sz w:val="24"/>
                <w:szCs w:val="24"/>
              </w:rPr>
              <w:t>pH</w:t>
            </w:r>
            <w:proofErr w:type="spellEnd"/>
            <w:r>
              <w:rPr>
                <w:rFonts w:ascii="Times New Roman" w:hAnsi="Times New Roman"/>
                <w:sz w:val="24"/>
                <w:szCs w:val="24"/>
              </w:rPr>
              <w:t>: 6,0-7,0. Акустический импеданс: 1,56 × 10*5 г/см2×с. Двойной полиэтиленовый пакетик 15г</w:t>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40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2</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Гель для ультразвуковой диагностики, повышенной вязкости, 5 л</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Гель для ультразвуковой диагностики (ультразвуковой терапии), повышенной вязкости, в упаковках (канистрах) по 5 л.</w:t>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120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3</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Игла аспирационная типа </w:t>
            </w:r>
            <w:proofErr w:type="spellStart"/>
            <w:r>
              <w:rPr>
                <w:rFonts w:ascii="Times New Roman" w:hAnsi="Times New Roman"/>
                <w:sz w:val="24"/>
                <w:szCs w:val="24"/>
              </w:rPr>
              <w:t>Chiba</w:t>
            </w:r>
            <w:proofErr w:type="spellEnd"/>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Одноразовая аспирационная игла предназначена для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пункции внутренних органов и тканей для получения цитологических образцов.  Также используется для инъекции и аспирации.</w:t>
            </w:r>
            <w:r>
              <w:rPr>
                <w:rFonts w:ascii="Times New Roman" w:hAnsi="Times New Roman"/>
                <w:sz w:val="24"/>
                <w:szCs w:val="24"/>
              </w:rPr>
              <w:br/>
              <w:t>Параметры иглы:</w:t>
            </w:r>
            <w:r>
              <w:rPr>
                <w:rFonts w:ascii="Times New Roman" w:hAnsi="Times New Roman"/>
                <w:sz w:val="24"/>
                <w:szCs w:val="24"/>
              </w:rPr>
              <w:br/>
              <w:t>- Диаметр иглы – 18 G/1,20 мм</w:t>
            </w:r>
            <w:r>
              <w:rPr>
                <w:rFonts w:ascii="Times New Roman" w:hAnsi="Times New Roman"/>
                <w:sz w:val="24"/>
                <w:szCs w:val="24"/>
              </w:rPr>
              <w:br/>
              <w:t>- Длина иглы – 15 см;</w:t>
            </w:r>
            <w:r>
              <w:rPr>
                <w:rFonts w:ascii="Times New Roman" w:hAnsi="Times New Roman"/>
                <w:sz w:val="24"/>
                <w:szCs w:val="24"/>
              </w:rPr>
              <w:br/>
              <w:t xml:space="preserve">- Срез иглы – </w:t>
            </w:r>
            <w:proofErr w:type="spellStart"/>
            <w:r>
              <w:rPr>
                <w:rFonts w:ascii="Times New Roman" w:hAnsi="Times New Roman"/>
                <w:sz w:val="24"/>
                <w:szCs w:val="24"/>
              </w:rPr>
              <w:t>Квинке</w:t>
            </w:r>
            <w:proofErr w:type="spellEnd"/>
            <w:r>
              <w:rPr>
                <w:rFonts w:ascii="Times New Roman" w:hAnsi="Times New Roman"/>
                <w:sz w:val="24"/>
                <w:szCs w:val="24"/>
              </w:rPr>
              <w:t>;</w:t>
            </w:r>
            <w:r>
              <w:rPr>
                <w:rFonts w:ascii="Times New Roman" w:hAnsi="Times New Roman"/>
                <w:sz w:val="24"/>
                <w:szCs w:val="24"/>
              </w:rPr>
              <w:br/>
              <w:t>- Однократное применение;</w:t>
            </w:r>
            <w:r>
              <w:rPr>
                <w:rFonts w:ascii="Times New Roman" w:hAnsi="Times New Roman"/>
                <w:sz w:val="24"/>
                <w:szCs w:val="24"/>
              </w:rPr>
              <w:br/>
            </w:r>
            <w:r>
              <w:rPr>
                <w:rFonts w:ascii="Times New Roman" w:hAnsi="Times New Roman"/>
                <w:sz w:val="24"/>
                <w:szCs w:val="24"/>
              </w:rPr>
              <w:lastRenderedPageBreak/>
              <w:t xml:space="preserve">-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лазерная заточка иглы;</w:t>
            </w:r>
            <w:r>
              <w:rPr>
                <w:rFonts w:ascii="Times New Roman" w:hAnsi="Times New Roman"/>
                <w:sz w:val="24"/>
                <w:szCs w:val="24"/>
              </w:rPr>
              <w:br/>
              <w:t>- Ограничитель глубины ввода иглы, выполнен из мягкого пластика;</w:t>
            </w:r>
            <w:r>
              <w:rPr>
                <w:rFonts w:ascii="Times New Roman" w:hAnsi="Times New Roman"/>
                <w:sz w:val="24"/>
                <w:szCs w:val="24"/>
              </w:rPr>
              <w:br/>
              <w:t xml:space="preserve">- Коннектор для шприца </w:t>
            </w:r>
            <w:proofErr w:type="spellStart"/>
            <w:r>
              <w:rPr>
                <w:rFonts w:ascii="Times New Roman" w:hAnsi="Times New Roman"/>
                <w:sz w:val="24"/>
                <w:szCs w:val="24"/>
              </w:rPr>
              <w:t>Луер</w:t>
            </w:r>
            <w:proofErr w:type="spellEnd"/>
            <w:r>
              <w:rPr>
                <w:rFonts w:ascii="Times New Roman" w:hAnsi="Times New Roman"/>
                <w:sz w:val="24"/>
                <w:szCs w:val="24"/>
              </w:rPr>
              <w:t>/</w:t>
            </w:r>
            <w:proofErr w:type="spellStart"/>
            <w:r>
              <w:rPr>
                <w:rFonts w:ascii="Times New Roman" w:hAnsi="Times New Roman"/>
                <w:sz w:val="24"/>
                <w:szCs w:val="24"/>
              </w:rPr>
              <w:t>Луер-Лок</w:t>
            </w:r>
            <w:proofErr w:type="spellEnd"/>
            <w:r>
              <w:rPr>
                <w:rFonts w:ascii="Times New Roman" w:hAnsi="Times New Roman"/>
                <w:sz w:val="24"/>
                <w:szCs w:val="24"/>
              </w:rPr>
              <w:t xml:space="preserve"> на рукоятке внешней канюле иглы;</w:t>
            </w:r>
            <w:r>
              <w:rPr>
                <w:rFonts w:ascii="Times New Roman" w:hAnsi="Times New Roman"/>
                <w:sz w:val="24"/>
                <w:szCs w:val="24"/>
              </w:rPr>
              <w:br/>
              <w:t>- Рукоятка стилета выполнена из непрозрачного пластика;</w:t>
            </w:r>
            <w:r>
              <w:rPr>
                <w:rFonts w:ascii="Times New Roman" w:hAnsi="Times New Roman"/>
                <w:sz w:val="24"/>
                <w:szCs w:val="24"/>
              </w:rPr>
              <w:br/>
              <w:t xml:space="preserve">- </w:t>
            </w:r>
            <w:proofErr w:type="spellStart"/>
            <w:r>
              <w:rPr>
                <w:rFonts w:ascii="Times New Roman" w:hAnsi="Times New Roman"/>
                <w:sz w:val="24"/>
                <w:szCs w:val="24"/>
              </w:rPr>
              <w:t>Эхогенный</w:t>
            </w:r>
            <w:proofErr w:type="spellEnd"/>
            <w:r>
              <w:rPr>
                <w:rFonts w:ascii="Times New Roman" w:hAnsi="Times New Roman"/>
                <w:sz w:val="24"/>
                <w:szCs w:val="24"/>
              </w:rPr>
              <w:t xml:space="preserve"> наконечник;</w:t>
            </w:r>
            <w:r>
              <w:rPr>
                <w:rFonts w:ascii="Times New Roman" w:hAnsi="Times New Roman"/>
                <w:sz w:val="24"/>
                <w:szCs w:val="24"/>
              </w:rPr>
              <w:br/>
              <w:t>- Площадка-выемка на стилете длиной  10 мм.</w:t>
            </w:r>
            <w:r>
              <w:rPr>
                <w:rFonts w:ascii="Times New Roman" w:hAnsi="Times New Roman"/>
                <w:sz w:val="24"/>
                <w:szCs w:val="24"/>
              </w:rPr>
              <w:br/>
              <w:t>- Сантиметровые метки по всей длине иглы, каждая пятая с утолщением для более точного наведения иглы;</w:t>
            </w:r>
            <w:r>
              <w:rPr>
                <w:rFonts w:ascii="Times New Roman" w:hAnsi="Times New Roman"/>
                <w:sz w:val="24"/>
                <w:szCs w:val="24"/>
              </w:rPr>
              <w:br/>
              <w:t>- Цветовая маркировка диаметра для быстрой и легкой идентификации на рукоятке стилета иглы;</w:t>
            </w:r>
            <w:r>
              <w:rPr>
                <w:rFonts w:ascii="Times New Roman" w:hAnsi="Times New Roman"/>
                <w:sz w:val="24"/>
                <w:szCs w:val="24"/>
              </w:rPr>
              <w:br/>
              <w:t>- Стерильная упаковка</w:t>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20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4</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Игла аспирационная типа </w:t>
            </w:r>
            <w:proofErr w:type="spellStart"/>
            <w:r>
              <w:rPr>
                <w:rFonts w:ascii="Times New Roman" w:hAnsi="Times New Roman"/>
                <w:sz w:val="24"/>
                <w:szCs w:val="24"/>
              </w:rPr>
              <w:t>Chiba</w:t>
            </w:r>
            <w:proofErr w:type="spellEnd"/>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Одноразовая аспирационная игла предназначена для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пункции внутренних органов и тканей для получения цитологических образцов.  Также используется для инъекции и аспирации.</w:t>
            </w:r>
            <w:r>
              <w:rPr>
                <w:rFonts w:ascii="Times New Roman" w:hAnsi="Times New Roman"/>
                <w:sz w:val="24"/>
                <w:szCs w:val="24"/>
              </w:rPr>
              <w:br/>
              <w:t>Параметры иглы:</w:t>
            </w:r>
            <w:r>
              <w:rPr>
                <w:rFonts w:ascii="Times New Roman" w:hAnsi="Times New Roman"/>
                <w:sz w:val="24"/>
                <w:szCs w:val="24"/>
              </w:rPr>
              <w:br/>
              <w:t>- Диаметр иглы – 18 G/1,20 мм</w:t>
            </w:r>
            <w:r>
              <w:rPr>
                <w:rFonts w:ascii="Times New Roman" w:hAnsi="Times New Roman"/>
                <w:sz w:val="24"/>
                <w:szCs w:val="24"/>
              </w:rPr>
              <w:br/>
              <w:t>- Длина иглы – 20 см;</w:t>
            </w:r>
            <w:r>
              <w:rPr>
                <w:rFonts w:ascii="Times New Roman" w:hAnsi="Times New Roman"/>
                <w:sz w:val="24"/>
                <w:szCs w:val="24"/>
              </w:rPr>
              <w:br/>
              <w:t xml:space="preserve">- Срез иглы – </w:t>
            </w:r>
            <w:proofErr w:type="spellStart"/>
            <w:r>
              <w:rPr>
                <w:rFonts w:ascii="Times New Roman" w:hAnsi="Times New Roman"/>
                <w:sz w:val="24"/>
                <w:szCs w:val="24"/>
              </w:rPr>
              <w:t>Квинке</w:t>
            </w:r>
            <w:proofErr w:type="spellEnd"/>
            <w:r>
              <w:rPr>
                <w:rFonts w:ascii="Times New Roman" w:hAnsi="Times New Roman"/>
                <w:sz w:val="24"/>
                <w:szCs w:val="24"/>
              </w:rPr>
              <w:t>;</w:t>
            </w:r>
            <w:r>
              <w:rPr>
                <w:rFonts w:ascii="Times New Roman" w:hAnsi="Times New Roman"/>
                <w:sz w:val="24"/>
                <w:szCs w:val="24"/>
              </w:rPr>
              <w:br/>
              <w:t>- Однократное применение;</w:t>
            </w:r>
            <w:r>
              <w:rPr>
                <w:rFonts w:ascii="Times New Roman" w:hAnsi="Times New Roman"/>
                <w:sz w:val="24"/>
                <w:szCs w:val="24"/>
              </w:rPr>
              <w:br/>
              <w:t xml:space="preserve">-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лазерная заточка иглы;</w:t>
            </w:r>
            <w:r>
              <w:rPr>
                <w:rFonts w:ascii="Times New Roman" w:hAnsi="Times New Roman"/>
                <w:sz w:val="24"/>
                <w:szCs w:val="24"/>
              </w:rPr>
              <w:br/>
              <w:t>- Ограничитель глубины ввода иглы, выполнен из мягкого пластика;</w:t>
            </w:r>
            <w:r>
              <w:rPr>
                <w:rFonts w:ascii="Times New Roman" w:hAnsi="Times New Roman"/>
                <w:sz w:val="24"/>
                <w:szCs w:val="24"/>
              </w:rPr>
              <w:br/>
              <w:t xml:space="preserve">- Коннектор для шприца </w:t>
            </w:r>
            <w:proofErr w:type="spellStart"/>
            <w:r>
              <w:rPr>
                <w:rFonts w:ascii="Times New Roman" w:hAnsi="Times New Roman"/>
                <w:sz w:val="24"/>
                <w:szCs w:val="24"/>
              </w:rPr>
              <w:t>Луер</w:t>
            </w:r>
            <w:proofErr w:type="spellEnd"/>
            <w:r>
              <w:rPr>
                <w:rFonts w:ascii="Times New Roman" w:hAnsi="Times New Roman"/>
                <w:sz w:val="24"/>
                <w:szCs w:val="24"/>
              </w:rPr>
              <w:t>/</w:t>
            </w:r>
            <w:proofErr w:type="spellStart"/>
            <w:r>
              <w:rPr>
                <w:rFonts w:ascii="Times New Roman" w:hAnsi="Times New Roman"/>
                <w:sz w:val="24"/>
                <w:szCs w:val="24"/>
              </w:rPr>
              <w:t>Луер-Лок</w:t>
            </w:r>
            <w:proofErr w:type="spellEnd"/>
            <w:r>
              <w:rPr>
                <w:rFonts w:ascii="Times New Roman" w:hAnsi="Times New Roman"/>
                <w:sz w:val="24"/>
                <w:szCs w:val="24"/>
              </w:rPr>
              <w:t xml:space="preserve"> на рукоятке внешней канюле иглы;</w:t>
            </w:r>
            <w:r>
              <w:rPr>
                <w:rFonts w:ascii="Times New Roman" w:hAnsi="Times New Roman"/>
                <w:sz w:val="24"/>
                <w:szCs w:val="24"/>
              </w:rPr>
              <w:br/>
              <w:t xml:space="preserve">- Рукоятка стилета </w:t>
            </w:r>
            <w:r>
              <w:rPr>
                <w:rFonts w:ascii="Times New Roman" w:hAnsi="Times New Roman"/>
                <w:sz w:val="24"/>
                <w:szCs w:val="24"/>
              </w:rPr>
              <w:lastRenderedPageBreak/>
              <w:t>выполнена из непрозрачного пластика;</w:t>
            </w:r>
            <w:r>
              <w:rPr>
                <w:rFonts w:ascii="Times New Roman" w:hAnsi="Times New Roman"/>
                <w:sz w:val="24"/>
                <w:szCs w:val="24"/>
              </w:rPr>
              <w:br/>
              <w:t xml:space="preserve">- </w:t>
            </w:r>
            <w:proofErr w:type="spellStart"/>
            <w:r>
              <w:rPr>
                <w:rFonts w:ascii="Times New Roman" w:hAnsi="Times New Roman"/>
                <w:sz w:val="24"/>
                <w:szCs w:val="24"/>
              </w:rPr>
              <w:t>Эхогенный</w:t>
            </w:r>
            <w:proofErr w:type="spellEnd"/>
            <w:r>
              <w:rPr>
                <w:rFonts w:ascii="Times New Roman" w:hAnsi="Times New Roman"/>
                <w:sz w:val="24"/>
                <w:szCs w:val="24"/>
              </w:rPr>
              <w:t xml:space="preserve"> наконечник;</w:t>
            </w:r>
            <w:r>
              <w:rPr>
                <w:rFonts w:ascii="Times New Roman" w:hAnsi="Times New Roman"/>
                <w:sz w:val="24"/>
                <w:szCs w:val="24"/>
              </w:rPr>
              <w:br/>
              <w:t>- Площадка-выемка на стилете длиной  10 мм.</w:t>
            </w:r>
            <w:r>
              <w:rPr>
                <w:rFonts w:ascii="Times New Roman" w:hAnsi="Times New Roman"/>
                <w:sz w:val="24"/>
                <w:szCs w:val="24"/>
              </w:rPr>
              <w:br/>
              <w:t>- Сантиметровые метки по всей длине иглы, каждая пятая с утолщением для более точного наведения иглы;</w:t>
            </w:r>
            <w:r>
              <w:rPr>
                <w:rFonts w:ascii="Times New Roman" w:hAnsi="Times New Roman"/>
                <w:sz w:val="24"/>
                <w:szCs w:val="24"/>
              </w:rPr>
              <w:br/>
              <w:t>- Цветовая маркировка диаметра для быстрой и легкой идентификации на рукоятке стилета иглы;</w:t>
            </w:r>
            <w:r>
              <w:rPr>
                <w:rFonts w:ascii="Times New Roman" w:hAnsi="Times New Roman"/>
                <w:sz w:val="24"/>
                <w:szCs w:val="24"/>
              </w:rPr>
              <w:br/>
              <w:t>- Стерильная упаковка</w:t>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92</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5</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Игла биопсийная 16G</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Биопсийная игла полуавтомат с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кончиком и маркировкой для контроля глубины проникновения. Размер: 16 G длина 20 см.</w:t>
            </w:r>
            <w:r>
              <w:rPr>
                <w:rFonts w:ascii="Times New Roman" w:hAnsi="Times New Roman"/>
                <w:sz w:val="24"/>
                <w:szCs w:val="24"/>
              </w:rPr>
              <w:br/>
            </w:r>
            <w:r>
              <w:rPr>
                <w:rFonts w:ascii="Times New Roman" w:hAnsi="Times New Roman"/>
                <w:sz w:val="24"/>
                <w:szCs w:val="24"/>
              </w:rPr>
              <w:br/>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70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6</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Игла биопсийная 18G</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Биопсийная игла полуавтомат с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кончиком и маркировкой для контроля глубины проникновения. Размер: 18 G длина 20 см.</w:t>
            </w:r>
            <w:r>
              <w:rPr>
                <w:rFonts w:ascii="Times New Roman" w:hAnsi="Times New Roman"/>
                <w:sz w:val="24"/>
                <w:szCs w:val="24"/>
              </w:rPr>
              <w:br/>
            </w:r>
            <w:r>
              <w:rPr>
                <w:rFonts w:ascii="Times New Roman" w:hAnsi="Times New Roman"/>
                <w:sz w:val="24"/>
                <w:szCs w:val="24"/>
              </w:rPr>
              <w:br/>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70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7</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Игла биопсийная 16G</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Полуавтоматическая игла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пластиковый корпус основания иглы, позволяет проводить процедуру биопсии в полуавтоматическом режиме и одной рукой </w:t>
            </w:r>
            <w:r>
              <w:rPr>
                <w:rFonts w:ascii="Times New Roman" w:hAnsi="Times New Roman"/>
                <w:sz w:val="24"/>
                <w:szCs w:val="24"/>
              </w:rPr>
              <w:lastRenderedPageBreak/>
              <w:t xml:space="preserve">под контролем УЗИ. Диаметр внешней канюли иглы 16G (1,6 мм). Длина 150 мм. Игла позволяет выполнять забор материала разных </w:t>
            </w:r>
            <w:proofErr w:type="gramStart"/>
            <w:r>
              <w:rPr>
                <w:rFonts w:ascii="Times New Roman" w:hAnsi="Times New Roman"/>
                <w:sz w:val="24"/>
                <w:szCs w:val="24"/>
              </w:rPr>
              <w:t>длин  1</w:t>
            </w:r>
            <w:proofErr w:type="gramEnd"/>
            <w:r>
              <w:rPr>
                <w:rFonts w:ascii="Times New Roman" w:hAnsi="Times New Roman"/>
                <w:sz w:val="24"/>
                <w:szCs w:val="24"/>
              </w:rPr>
              <w:t>,5 см и  2,2см.</w:t>
            </w:r>
            <w:r>
              <w:rPr>
                <w:rFonts w:ascii="Times New Roman" w:hAnsi="Times New Roman"/>
                <w:sz w:val="24"/>
                <w:szCs w:val="24"/>
              </w:rPr>
              <w:br/>
              <w:t>Пластиковый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23х15мм.</w:t>
            </w:r>
            <w:r>
              <w:rPr>
                <w:rFonts w:ascii="Times New Roman" w:hAnsi="Times New Roman"/>
                <w:sz w:val="24"/>
                <w:szCs w:val="24"/>
              </w:rPr>
              <w:br/>
              <w:t xml:space="preserve">Разделяемая система позволяет </w:t>
            </w:r>
            <w:proofErr w:type="gramStart"/>
            <w:r>
              <w:rPr>
                <w:rFonts w:ascii="Times New Roman" w:hAnsi="Times New Roman"/>
                <w:sz w:val="24"/>
                <w:szCs w:val="24"/>
              </w:rPr>
              <w:t xml:space="preserve">оставляя  </w:t>
            </w:r>
            <w:proofErr w:type="spellStart"/>
            <w:r>
              <w:rPr>
                <w:rFonts w:ascii="Times New Roman" w:hAnsi="Times New Roman"/>
                <w:sz w:val="24"/>
                <w:szCs w:val="24"/>
              </w:rPr>
              <w:t>оставляя</w:t>
            </w:r>
            <w:proofErr w:type="spellEnd"/>
            <w:proofErr w:type="gramEnd"/>
            <w:r>
              <w:rPr>
                <w:rFonts w:ascii="Times New Roman" w:hAnsi="Times New Roman"/>
                <w:sz w:val="24"/>
                <w:szCs w:val="24"/>
              </w:rPr>
              <w:t xml:space="preserve"> проводящую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w:t>
            </w:r>
            <w:proofErr w:type="spellStart"/>
            <w:r>
              <w:rPr>
                <w:rFonts w:ascii="Times New Roman" w:hAnsi="Times New Roman"/>
                <w:sz w:val="24"/>
                <w:szCs w:val="24"/>
              </w:rPr>
              <w:t>мультибиопсию</w:t>
            </w:r>
            <w:proofErr w:type="spellEnd"/>
            <w:r>
              <w:rPr>
                <w:rFonts w:ascii="Times New Roman" w:hAnsi="Times New Roman"/>
                <w:sz w:val="24"/>
                <w:szCs w:val="24"/>
              </w:rPr>
              <w:t xml:space="preserve">, не извлекая иглы из пациента. Корпус иглы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каждые 10мм, каждая пятая из которых выделена дополнительным образом: 50мм – 4 усиленные метки, 100мм – 3 усиленные </w:t>
            </w:r>
            <w:r>
              <w:rPr>
                <w:rFonts w:ascii="Times New Roman" w:hAnsi="Times New Roman"/>
                <w:sz w:val="24"/>
                <w:szCs w:val="24"/>
              </w:rPr>
              <w:lastRenderedPageBreak/>
              <w:t>метки, начиная от проксимального конца канюли. Металлическая часть игла упакована в пластиковый защитный кожух, для чего на корпусе иглы имеется специальный держатель кожуха.</w:t>
            </w:r>
            <w:r>
              <w:rPr>
                <w:rFonts w:ascii="Times New Roman" w:hAnsi="Times New Roman"/>
                <w:sz w:val="24"/>
                <w:szCs w:val="24"/>
              </w:rPr>
              <w:br/>
              <w:t xml:space="preserve">Игла является двухкомпонентной системой состоящая из пластикового корпуса с пружинно спусковым механизмом, с дистальным концом в который установлен троакар </w:t>
            </w:r>
            <w:proofErr w:type="spellStart"/>
            <w:r>
              <w:rPr>
                <w:rFonts w:ascii="Times New Roman" w:hAnsi="Times New Roman"/>
                <w:sz w:val="24"/>
                <w:szCs w:val="24"/>
              </w:rPr>
              <w:t>Троакар</w:t>
            </w:r>
            <w:proofErr w:type="spellEnd"/>
            <w:r>
              <w:rPr>
                <w:rFonts w:ascii="Times New Roman" w:hAnsi="Times New Roman"/>
                <w:sz w:val="24"/>
                <w:szCs w:val="24"/>
              </w:rPr>
              <w:t xml:space="preserve"> с 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Скос троакара ориентирован противоположно скосу канюли. На дистальном конце на расстоянии 5мм от конца троакара находится площадка для размещения гистологического материала, выполненная в виде 50% выемки в троакаре 20 мм.</w:t>
            </w:r>
            <w:r>
              <w:rPr>
                <w:rFonts w:ascii="Times New Roman" w:hAnsi="Times New Roman"/>
                <w:sz w:val="24"/>
                <w:szCs w:val="24"/>
              </w:rPr>
              <w:br/>
              <w:t xml:space="preserve">На проксимальном конце внешней канюли иглы расположен винтовой фиксатор проводящей иглы. Выполнен в виде 6 </w:t>
            </w:r>
            <w:proofErr w:type="spellStart"/>
            <w:r>
              <w:rPr>
                <w:rFonts w:ascii="Times New Roman" w:hAnsi="Times New Roman"/>
                <w:sz w:val="24"/>
                <w:szCs w:val="24"/>
              </w:rPr>
              <w:t>гранника</w:t>
            </w:r>
            <w:proofErr w:type="spellEnd"/>
            <w:r>
              <w:rPr>
                <w:rFonts w:ascii="Times New Roman" w:hAnsi="Times New Roman"/>
                <w:sz w:val="24"/>
                <w:szCs w:val="24"/>
              </w:rPr>
              <w:t>, размеры 10мм*14</w:t>
            </w:r>
            <w:proofErr w:type="gramStart"/>
            <w:r>
              <w:rPr>
                <w:rFonts w:ascii="Times New Roman" w:hAnsi="Times New Roman"/>
                <w:sz w:val="24"/>
                <w:szCs w:val="24"/>
              </w:rPr>
              <w:t>мм  из</w:t>
            </w:r>
            <w:proofErr w:type="gramEnd"/>
            <w:r>
              <w:rPr>
                <w:rFonts w:ascii="Times New Roman" w:hAnsi="Times New Roman"/>
                <w:sz w:val="24"/>
                <w:szCs w:val="24"/>
              </w:rPr>
              <w:t xml:space="preserve"> прозрачного пластика. Зафиксирован на блоке взводного механизма, </w:t>
            </w:r>
            <w:proofErr w:type="gramStart"/>
            <w:r>
              <w:rPr>
                <w:rFonts w:ascii="Times New Roman" w:hAnsi="Times New Roman"/>
                <w:sz w:val="24"/>
                <w:szCs w:val="24"/>
              </w:rPr>
              <w:t xml:space="preserve">методом  </w:t>
            </w:r>
            <w:proofErr w:type="spellStart"/>
            <w:r>
              <w:rPr>
                <w:rFonts w:ascii="Times New Roman" w:hAnsi="Times New Roman"/>
                <w:sz w:val="24"/>
                <w:szCs w:val="24"/>
              </w:rPr>
              <w:t>завальцовки</w:t>
            </w:r>
            <w:proofErr w:type="spellEnd"/>
            <w:proofErr w:type="gramEnd"/>
            <w:r>
              <w:rPr>
                <w:rFonts w:ascii="Times New Roman" w:hAnsi="Times New Roman"/>
                <w:sz w:val="24"/>
                <w:szCs w:val="24"/>
              </w:rPr>
              <w:t xml:space="preserve">, обеспечивающий </w:t>
            </w:r>
            <w:r>
              <w:rPr>
                <w:rFonts w:ascii="Times New Roman" w:hAnsi="Times New Roman"/>
                <w:sz w:val="24"/>
                <w:szCs w:val="24"/>
              </w:rPr>
              <w:lastRenderedPageBreak/>
              <w:t>свободный ход фиксатора.</w:t>
            </w:r>
            <w:r>
              <w:rPr>
                <w:rFonts w:ascii="Times New Roman" w:hAnsi="Times New Roman"/>
                <w:sz w:val="24"/>
                <w:szCs w:val="24"/>
              </w:rPr>
              <w:br/>
              <w:t xml:space="preserve">Проводящая часть иглы состоит из внешней канюли с ограничителем глубины и прозрачного пластикового </w:t>
            </w:r>
            <w:proofErr w:type="spellStart"/>
            <w:r>
              <w:rPr>
                <w:rFonts w:ascii="Times New Roman" w:hAnsi="Times New Roman"/>
                <w:sz w:val="24"/>
                <w:szCs w:val="24"/>
              </w:rPr>
              <w:t>хаба</w:t>
            </w:r>
            <w:proofErr w:type="spellEnd"/>
            <w:r>
              <w:rPr>
                <w:rFonts w:ascii="Times New Roman" w:hAnsi="Times New Roman"/>
                <w:sz w:val="24"/>
                <w:szCs w:val="24"/>
              </w:rPr>
              <w:t xml:space="preserve"> в виде эргономичного подиума, с ребристой поверхностью под пальцевой захват. На проксимальном конце </w:t>
            </w:r>
            <w:proofErr w:type="spellStart"/>
            <w:r>
              <w:rPr>
                <w:rFonts w:ascii="Times New Roman" w:hAnsi="Times New Roman"/>
                <w:sz w:val="24"/>
                <w:szCs w:val="24"/>
              </w:rPr>
              <w:t>хаба</w:t>
            </w:r>
            <w:proofErr w:type="spellEnd"/>
            <w:r>
              <w:rPr>
                <w:rFonts w:ascii="Times New Roman" w:hAnsi="Times New Roman"/>
                <w:sz w:val="24"/>
                <w:szCs w:val="24"/>
              </w:rPr>
              <w:t xml:space="preserve"> имеется винтовой </w:t>
            </w:r>
            <w:proofErr w:type="gramStart"/>
            <w:r>
              <w:rPr>
                <w:rFonts w:ascii="Times New Roman" w:hAnsi="Times New Roman"/>
                <w:sz w:val="24"/>
                <w:szCs w:val="24"/>
              </w:rPr>
              <w:t>фиксатор ,предназначенный</w:t>
            </w:r>
            <w:proofErr w:type="gramEnd"/>
            <w:r>
              <w:rPr>
                <w:rFonts w:ascii="Times New Roman" w:hAnsi="Times New Roman"/>
                <w:sz w:val="24"/>
                <w:szCs w:val="24"/>
              </w:rPr>
              <w:t xml:space="preserve"> для крепления съемной канюли с основным блоком иглы.</w:t>
            </w:r>
            <w:r>
              <w:rPr>
                <w:rFonts w:ascii="Times New Roman" w:hAnsi="Times New Roman"/>
                <w:sz w:val="24"/>
                <w:szCs w:val="24"/>
              </w:rPr>
              <w:br/>
              <w:t>Фиксация производится двумя этапами:</w:t>
            </w:r>
            <w:r>
              <w:rPr>
                <w:rFonts w:ascii="Times New Roman" w:hAnsi="Times New Roman"/>
                <w:sz w:val="24"/>
                <w:szCs w:val="24"/>
              </w:rPr>
              <w:br/>
              <w:t>1.Луер Фиксация</w:t>
            </w:r>
            <w:r>
              <w:rPr>
                <w:rFonts w:ascii="Times New Roman" w:hAnsi="Times New Roman"/>
                <w:sz w:val="24"/>
                <w:szCs w:val="24"/>
              </w:rPr>
              <w:br/>
              <w:t>2.Винтовая фиксация</w:t>
            </w:r>
            <w:r>
              <w:rPr>
                <w:rFonts w:ascii="Times New Roman" w:hAnsi="Times New Roman"/>
                <w:sz w:val="24"/>
                <w:szCs w:val="24"/>
              </w:rPr>
              <w:br/>
              <w:t>Для обеспечения правильной установки канюли иглы по отношению к троакару имеется специальный  индикатор  правильной фиксации</w:t>
            </w:r>
            <w:r>
              <w:rPr>
                <w:rFonts w:ascii="Times New Roman" w:hAnsi="Times New Roman"/>
                <w:sz w:val="24"/>
                <w:szCs w:val="24"/>
              </w:rPr>
              <w:br/>
              <w:t>Игла упакована в пластиковый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этилен оксидом, предназначен для однократного применения. Регистрационное удостоверение и декларация соответствия РФ. Соответствие европейскому стандарту СЕ 0426.</w:t>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10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8</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Игла биопсийная 18G</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Полуавтоматическая игла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пластиковый корпус основания иглы, позволяет проводить процедуру биопсии в полуавтоматическом режиме и одной рукой под контролем УЗИ. Диаметр внешней канюли иглы 18G (2,0мм). Длина 150 мм. Игла позволяет выполнять забор материала разных </w:t>
            </w:r>
            <w:proofErr w:type="gramStart"/>
            <w:r>
              <w:rPr>
                <w:rFonts w:ascii="Times New Roman" w:hAnsi="Times New Roman"/>
                <w:sz w:val="24"/>
                <w:szCs w:val="24"/>
              </w:rPr>
              <w:t>длин  1</w:t>
            </w:r>
            <w:proofErr w:type="gramEnd"/>
            <w:r>
              <w:rPr>
                <w:rFonts w:ascii="Times New Roman" w:hAnsi="Times New Roman"/>
                <w:sz w:val="24"/>
                <w:szCs w:val="24"/>
              </w:rPr>
              <w:t>,5см и 2,2 см.</w:t>
            </w:r>
            <w:r>
              <w:rPr>
                <w:rFonts w:ascii="Times New Roman" w:hAnsi="Times New Roman"/>
                <w:sz w:val="24"/>
                <w:szCs w:val="24"/>
              </w:rPr>
              <w:br/>
              <w:t>Пластиковый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23х15мм.</w:t>
            </w:r>
            <w:r>
              <w:rPr>
                <w:rFonts w:ascii="Times New Roman" w:hAnsi="Times New Roman"/>
                <w:sz w:val="24"/>
                <w:szCs w:val="24"/>
              </w:rPr>
              <w:br/>
              <w:t xml:space="preserve">Разделяемая система позволяет </w:t>
            </w:r>
            <w:proofErr w:type="gramStart"/>
            <w:r>
              <w:rPr>
                <w:rFonts w:ascii="Times New Roman" w:hAnsi="Times New Roman"/>
                <w:sz w:val="24"/>
                <w:szCs w:val="24"/>
              </w:rPr>
              <w:t xml:space="preserve">оставляя  </w:t>
            </w:r>
            <w:proofErr w:type="spellStart"/>
            <w:r>
              <w:rPr>
                <w:rFonts w:ascii="Times New Roman" w:hAnsi="Times New Roman"/>
                <w:sz w:val="24"/>
                <w:szCs w:val="24"/>
              </w:rPr>
              <w:t>оставляя</w:t>
            </w:r>
            <w:proofErr w:type="spellEnd"/>
            <w:proofErr w:type="gramEnd"/>
            <w:r>
              <w:rPr>
                <w:rFonts w:ascii="Times New Roman" w:hAnsi="Times New Roman"/>
                <w:sz w:val="24"/>
                <w:szCs w:val="24"/>
              </w:rPr>
              <w:t xml:space="preserve"> проводящую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w:t>
            </w:r>
            <w:proofErr w:type="spellStart"/>
            <w:r>
              <w:rPr>
                <w:rFonts w:ascii="Times New Roman" w:hAnsi="Times New Roman"/>
                <w:sz w:val="24"/>
                <w:szCs w:val="24"/>
              </w:rPr>
              <w:t>мультибиопсию</w:t>
            </w:r>
            <w:proofErr w:type="spellEnd"/>
            <w:r>
              <w:rPr>
                <w:rFonts w:ascii="Times New Roman" w:hAnsi="Times New Roman"/>
                <w:sz w:val="24"/>
                <w:szCs w:val="24"/>
              </w:rPr>
              <w:t xml:space="preserve">, не извлекая иглы из пациента. Корпус иглы выполнен из цветного </w:t>
            </w:r>
            <w:r>
              <w:rPr>
                <w:rFonts w:ascii="Times New Roman" w:hAnsi="Times New Roman"/>
                <w:sz w:val="24"/>
                <w:szCs w:val="24"/>
              </w:rPr>
              <w:lastRenderedPageBreak/>
              <w:t xml:space="preserve">пластика, являющегося цветовым идентификационным кодом размера </w:t>
            </w:r>
            <w:proofErr w:type="spellStart"/>
            <w:r>
              <w:rPr>
                <w:rFonts w:ascii="Times New Roman" w:hAnsi="Times New Roman"/>
                <w:sz w:val="24"/>
                <w:szCs w:val="24"/>
              </w:rPr>
              <w:t>иглы.На</w:t>
            </w:r>
            <w:proofErr w:type="spellEnd"/>
            <w:r>
              <w:rPr>
                <w:rFonts w:ascii="Times New Roman" w:hAnsi="Times New Roman"/>
                <w:sz w:val="24"/>
                <w:szCs w:val="24"/>
              </w:rPr>
              <w:t xml:space="preserve"> внешней канюле иглы нанесены маркеры глубины введения иглы. Маркировка представляет собой метки, выполненные через каждые 10мм, каждая пятая из которых выделена дополнительным образом: 50мм – 4 усиленные метки, 100мм – 3 усиленные метки</w:t>
            </w:r>
            <w:proofErr w:type="gramStart"/>
            <w:r>
              <w:rPr>
                <w:rFonts w:ascii="Times New Roman" w:hAnsi="Times New Roman"/>
                <w:sz w:val="24"/>
                <w:szCs w:val="24"/>
              </w:rPr>
              <w:t>, ,</w:t>
            </w:r>
            <w:proofErr w:type="gramEnd"/>
            <w:r>
              <w:rPr>
                <w:rFonts w:ascii="Times New Roman" w:hAnsi="Times New Roman"/>
                <w:sz w:val="24"/>
                <w:szCs w:val="24"/>
              </w:rPr>
              <w:t xml:space="preserve"> начиная от проксимального конца канюли. Металлическая часть игла упакована в пластиковый защитный кожух, для чего на корпусе иглы имеется специальный держатель кожуха.</w:t>
            </w:r>
            <w:r>
              <w:rPr>
                <w:rFonts w:ascii="Times New Roman" w:hAnsi="Times New Roman"/>
                <w:sz w:val="24"/>
                <w:szCs w:val="24"/>
              </w:rPr>
              <w:br/>
              <w:t xml:space="preserve">Игла является двухкомпонентной системой состоящей из пластикового корпуса с пружинно спусковым механизмом, с дистальным концом в который установлен троакар </w:t>
            </w:r>
            <w:proofErr w:type="spellStart"/>
            <w:r>
              <w:rPr>
                <w:rFonts w:ascii="Times New Roman" w:hAnsi="Times New Roman"/>
                <w:sz w:val="24"/>
                <w:szCs w:val="24"/>
              </w:rPr>
              <w:t>Троакар</w:t>
            </w:r>
            <w:proofErr w:type="spellEnd"/>
            <w:r>
              <w:rPr>
                <w:rFonts w:ascii="Times New Roman" w:hAnsi="Times New Roman"/>
                <w:sz w:val="24"/>
                <w:szCs w:val="24"/>
              </w:rPr>
              <w:t xml:space="preserve"> с 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Скос троакара ориентирован противоположно скосу канюли. На дистальном конце на расстоянии 5мм от конца троакара находится площадка для размещения </w:t>
            </w:r>
            <w:r>
              <w:rPr>
                <w:rFonts w:ascii="Times New Roman" w:hAnsi="Times New Roman"/>
                <w:sz w:val="24"/>
                <w:szCs w:val="24"/>
              </w:rPr>
              <w:lastRenderedPageBreak/>
              <w:t>гистологического материала, выполненная в виде 50% выемки в троакаре длиной 20 мм.</w:t>
            </w:r>
            <w:r>
              <w:rPr>
                <w:rFonts w:ascii="Times New Roman" w:hAnsi="Times New Roman"/>
                <w:sz w:val="24"/>
                <w:szCs w:val="24"/>
              </w:rPr>
              <w:br/>
              <w:t xml:space="preserve">На проксимальном конце внешней канюли иглы расположен винтовой фиксатор проводящей </w:t>
            </w:r>
            <w:proofErr w:type="gramStart"/>
            <w:r>
              <w:rPr>
                <w:rFonts w:ascii="Times New Roman" w:hAnsi="Times New Roman"/>
                <w:sz w:val="24"/>
                <w:szCs w:val="24"/>
              </w:rPr>
              <w:t>иглы .Выполнен</w:t>
            </w:r>
            <w:proofErr w:type="gramEnd"/>
            <w:r>
              <w:rPr>
                <w:rFonts w:ascii="Times New Roman" w:hAnsi="Times New Roman"/>
                <w:sz w:val="24"/>
                <w:szCs w:val="24"/>
              </w:rPr>
              <w:t xml:space="preserve"> в виде 6 </w:t>
            </w:r>
            <w:proofErr w:type="spellStart"/>
            <w:r>
              <w:rPr>
                <w:rFonts w:ascii="Times New Roman" w:hAnsi="Times New Roman"/>
                <w:sz w:val="24"/>
                <w:szCs w:val="24"/>
              </w:rPr>
              <w:t>гранника</w:t>
            </w:r>
            <w:proofErr w:type="spellEnd"/>
            <w:r>
              <w:rPr>
                <w:rFonts w:ascii="Times New Roman" w:hAnsi="Times New Roman"/>
                <w:sz w:val="24"/>
                <w:szCs w:val="24"/>
              </w:rPr>
              <w:t xml:space="preserve"> ,размеры 10мм*14мм  из прозрачного пластика. Зафиксирован на блоке взводного механизма, </w:t>
            </w:r>
            <w:proofErr w:type="gramStart"/>
            <w:r>
              <w:rPr>
                <w:rFonts w:ascii="Times New Roman" w:hAnsi="Times New Roman"/>
                <w:sz w:val="24"/>
                <w:szCs w:val="24"/>
              </w:rPr>
              <w:t xml:space="preserve">методом  </w:t>
            </w:r>
            <w:proofErr w:type="spellStart"/>
            <w:r>
              <w:rPr>
                <w:rFonts w:ascii="Times New Roman" w:hAnsi="Times New Roman"/>
                <w:sz w:val="24"/>
                <w:szCs w:val="24"/>
              </w:rPr>
              <w:t>завальцовки</w:t>
            </w:r>
            <w:proofErr w:type="spellEnd"/>
            <w:proofErr w:type="gramEnd"/>
            <w:r>
              <w:rPr>
                <w:rFonts w:ascii="Times New Roman" w:hAnsi="Times New Roman"/>
                <w:sz w:val="24"/>
                <w:szCs w:val="24"/>
              </w:rPr>
              <w:t>, обеспечивающий свободный ход фиксатора.</w:t>
            </w:r>
            <w:r>
              <w:rPr>
                <w:rFonts w:ascii="Times New Roman" w:hAnsi="Times New Roman"/>
                <w:sz w:val="24"/>
                <w:szCs w:val="24"/>
              </w:rPr>
              <w:br/>
              <w:t xml:space="preserve">Проводящая часть иглы состоит из внешней канюли с ограничителем глубины и прозрачного пластикового </w:t>
            </w:r>
            <w:proofErr w:type="spellStart"/>
            <w:r>
              <w:rPr>
                <w:rFonts w:ascii="Times New Roman" w:hAnsi="Times New Roman"/>
                <w:sz w:val="24"/>
                <w:szCs w:val="24"/>
              </w:rPr>
              <w:t>хаба</w:t>
            </w:r>
            <w:proofErr w:type="spellEnd"/>
            <w:r>
              <w:rPr>
                <w:rFonts w:ascii="Times New Roman" w:hAnsi="Times New Roman"/>
                <w:sz w:val="24"/>
                <w:szCs w:val="24"/>
              </w:rPr>
              <w:t xml:space="preserve"> в виде эргономичного подиума, с ребристой поверхностью под пальцевой захват. На проксимальном конце </w:t>
            </w:r>
            <w:proofErr w:type="spellStart"/>
            <w:r>
              <w:rPr>
                <w:rFonts w:ascii="Times New Roman" w:hAnsi="Times New Roman"/>
                <w:sz w:val="24"/>
                <w:szCs w:val="24"/>
              </w:rPr>
              <w:t>хаба</w:t>
            </w:r>
            <w:proofErr w:type="spellEnd"/>
            <w:r>
              <w:rPr>
                <w:rFonts w:ascii="Times New Roman" w:hAnsi="Times New Roman"/>
                <w:sz w:val="24"/>
                <w:szCs w:val="24"/>
              </w:rPr>
              <w:t xml:space="preserve"> имеется винтовой </w:t>
            </w:r>
            <w:proofErr w:type="gramStart"/>
            <w:r>
              <w:rPr>
                <w:rFonts w:ascii="Times New Roman" w:hAnsi="Times New Roman"/>
                <w:sz w:val="24"/>
                <w:szCs w:val="24"/>
              </w:rPr>
              <w:t>фиксатор ,предназначенный</w:t>
            </w:r>
            <w:proofErr w:type="gramEnd"/>
            <w:r>
              <w:rPr>
                <w:rFonts w:ascii="Times New Roman" w:hAnsi="Times New Roman"/>
                <w:sz w:val="24"/>
                <w:szCs w:val="24"/>
              </w:rPr>
              <w:t xml:space="preserve"> для крепления съемной канюли с основным блоком иглы.</w:t>
            </w:r>
            <w:r>
              <w:rPr>
                <w:rFonts w:ascii="Times New Roman" w:hAnsi="Times New Roman"/>
                <w:sz w:val="24"/>
                <w:szCs w:val="24"/>
              </w:rPr>
              <w:br/>
              <w:t>Фиксация производится двумя этапами:</w:t>
            </w:r>
            <w:r>
              <w:rPr>
                <w:rFonts w:ascii="Times New Roman" w:hAnsi="Times New Roman"/>
                <w:sz w:val="24"/>
                <w:szCs w:val="24"/>
              </w:rPr>
              <w:br/>
              <w:t>1.Луер Фиксация</w:t>
            </w:r>
            <w:r>
              <w:rPr>
                <w:rFonts w:ascii="Times New Roman" w:hAnsi="Times New Roman"/>
                <w:sz w:val="24"/>
                <w:szCs w:val="24"/>
              </w:rPr>
              <w:br/>
              <w:t>2.Винтовая фиксация</w:t>
            </w:r>
            <w:r>
              <w:rPr>
                <w:rFonts w:ascii="Times New Roman" w:hAnsi="Times New Roman"/>
                <w:sz w:val="24"/>
                <w:szCs w:val="24"/>
              </w:rPr>
              <w:br/>
              <w:t>Для обеспечения правильной установки канюли иглы по отношению к троакару имеется специальный  индикатор  правильной фиксации</w:t>
            </w:r>
            <w:r>
              <w:rPr>
                <w:rFonts w:ascii="Times New Roman" w:hAnsi="Times New Roman"/>
                <w:sz w:val="24"/>
                <w:szCs w:val="24"/>
              </w:rPr>
              <w:br/>
              <w:t xml:space="preserve">Игла упакована в пластиковый прозрачный блистер с нанесенными указаниями по эксплуатации и хранению. Также нанесена маркировка с указанием размеров, </w:t>
            </w:r>
            <w:r>
              <w:rPr>
                <w:rFonts w:ascii="Times New Roman" w:hAnsi="Times New Roman"/>
                <w:sz w:val="24"/>
                <w:szCs w:val="24"/>
              </w:rPr>
              <w:lastRenderedPageBreak/>
              <w:t>каталожного номера, стерильности, даты изготовления, сроков годности и номера партии. Стерилизован этилен оксидом, предназначен для однократного применения. Регистрационное удостоверение и декларация соответствия РФ. Соответствие европейскому стандарту СЕ 0426.</w:t>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шт.</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10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9</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10Fr длина 20 см, игла 17 мм,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абсцессов и как общий дренаж. Катетер 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катетера должен соответствовать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большие овальные дренажные отверстия обеспечивают максимально эффективный дренаж. Набор: игла для </w:t>
            </w:r>
            <w:r>
              <w:rPr>
                <w:rFonts w:ascii="Times New Roman" w:hAnsi="Times New Roman"/>
                <w:sz w:val="24"/>
                <w:szCs w:val="24"/>
              </w:rPr>
              <w:lastRenderedPageBreak/>
              <w:t xml:space="preserve">троакара с защелкой и полиуретановый катетер типа "свиной хвост" с покрытием. Размер катетера 10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17 мм (1,4), диаметр 0.038" (0.97 мм). С фиксированием нити. Стерильная упаковка.</w:t>
            </w:r>
            <w:r>
              <w:rPr>
                <w:rFonts w:ascii="Times New Roman" w:hAnsi="Times New Roman"/>
                <w:sz w:val="24"/>
                <w:szCs w:val="24"/>
              </w:rPr>
              <w:br/>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40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10</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7Fr длина 20 см, игла 18 мм,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абсцессов и как общий дренаж. Катетер 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катетера должен соответствовать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большие овальные дренажные отверстия обеспечивают максимально эффективный дренаж. Набор: игла и рентген-контрастный катетер типа "свиной хвост". Размер катетера 7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w:t>
            </w:r>
            <w:r>
              <w:rPr>
                <w:rFonts w:ascii="Times New Roman" w:hAnsi="Times New Roman"/>
                <w:sz w:val="24"/>
                <w:szCs w:val="24"/>
              </w:rPr>
              <w:lastRenderedPageBreak/>
              <w:t>иглы 18 мм (1,2), диаметр 0.035" (0.89 мм). С фиксированием нити. Стерильная упаковка.</w:t>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25</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60"/>
        </w:trPr>
        <w:tc>
          <w:tcPr>
            <w:tcW w:w="520" w:type="dxa"/>
            <w:tcBorders>
              <w:top w:val="single" w:sz="5" w:space="0" w:color="auto"/>
              <w:left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lastRenderedPageBreak/>
              <w:t>11</w:t>
            </w:r>
          </w:p>
        </w:tc>
        <w:tc>
          <w:tcPr>
            <w:tcW w:w="1896"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8Fr,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2541"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абсцессов и как общий дренаж. Катетер 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катетера должен соответствовать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большие овальные дренажные отверстия обеспечивают максимально эффективный дренаж. Набор: игла для троакара с защелкой и полиуретановый катетер типа "свиной хвост" с покрытием. Размер катетера 8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17 мм (1,4), диаметр 0.038" (0.97 мм). С фиксированием нити. Стерильная </w:t>
            </w:r>
            <w:r>
              <w:rPr>
                <w:rFonts w:ascii="Times New Roman" w:hAnsi="Times New Roman"/>
                <w:sz w:val="24"/>
                <w:szCs w:val="24"/>
              </w:rPr>
              <w:lastRenderedPageBreak/>
              <w:t>упаковка.</w:t>
            </w:r>
            <w:r>
              <w:rPr>
                <w:rFonts w:ascii="Times New Roman" w:hAnsi="Times New Roman"/>
                <w:sz w:val="24"/>
                <w:szCs w:val="24"/>
              </w:rPr>
              <w:br/>
            </w:r>
          </w:p>
        </w:tc>
        <w:tc>
          <w:tcPr>
            <w:tcW w:w="650"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814" w:type="dxa"/>
            <w:tcBorders>
              <w:top w:val="single" w:sz="5" w:space="0" w:color="auto"/>
              <w:bottom w:val="single" w:sz="5" w:space="0" w:color="auto"/>
              <w:right w:val="single" w:sz="5" w:space="0" w:color="auto"/>
            </w:tcBorders>
            <w:shd w:val="clear" w:color="FFFFFF" w:fill="auto"/>
          </w:tcPr>
          <w:p w:rsidR="00A7752F" w:rsidRDefault="00A927AB">
            <w:pPr>
              <w:jc w:val="center"/>
              <w:rPr>
                <w:rFonts w:ascii="Times New Roman" w:hAnsi="Times New Roman"/>
                <w:sz w:val="24"/>
                <w:szCs w:val="24"/>
              </w:rPr>
            </w:pPr>
            <w:r>
              <w:rPr>
                <w:rFonts w:ascii="Times New Roman" w:hAnsi="Times New Roman"/>
                <w:sz w:val="24"/>
                <w:szCs w:val="24"/>
              </w:rPr>
              <w:t>60</w:t>
            </w:r>
          </w:p>
        </w:tc>
        <w:tc>
          <w:tcPr>
            <w:tcW w:w="1022"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805" w:type="dxa"/>
            <w:tcBorders>
              <w:top w:val="single" w:sz="5" w:space="0" w:color="auto"/>
              <w:bottom w:val="single" w:sz="5" w:space="0" w:color="auto"/>
              <w:right w:val="single" w:sz="5" w:space="0" w:color="auto"/>
            </w:tcBorders>
            <w:shd w:val="clear" w:color="FFFFFF" w:fill="auto"/>
          </w:tcPr>
          <w:p w:rsidR="00A7752F" w:rsidRDefault="00A7752F">
            <w:pPr>
              <w:jc w:val="center"/>
              <w:rPr>
                <w:rFonts w:ascii="Times New Roman" w:hAnsi="Times New Roman"/>
                <w:sz w:val="24"/>
                <w:szCs w:val="24"/>
              </w:rPr>
            </w:pPr>
          </w:p>
        </w:tc>
        <w:tc>
          <w:tcPr>
            <w:tcW w:w="1525" w:type="dxa"/>
            <w:tcBorders>
              <w:top w:val="single" w:sz="5" w:space="0" w:color="auto"/>
              <w:left w:val="single" w:sz="5" w:space="0" w:color="auto"/>
              <w:bottom w:val="single" w:sz="5" w:space="0" w:color="auto"/>
              <w:right w:val="single" w:sz="5" w:space="0" w:color="auto"/>
            </w:tcBorders>
            <w:shd w:val="clear" w:color="FFFFFF" w:fill="auto"/>
            <w:vAlign w:val="bottom"/>
          </w:tcPr>
          <w:p w:rsidR="00A7752F" w:rsidRDefault="00A7752F">
            <w:pPr>
              <w:rPr>
                <w:szCs w:val="16"/>
              </w:rPr>
            </w:pPr>
          </w:p>
        </w:tc>
      </w:tr>
      <w:tr w:rsidR="00A7752F" w:rsidTr="00A927AB">
        <w:trPr>
          <w:trHeight w:val="375"/>
        </w:trPr>
        <w:tc>
          <w:tcPr>
            <w:tcW w:w="520" w:type="dxa"/>
            <w:shd w:val="clear" w:color="FFFFFF" w:fill="auto"/>
            <w:vAlign w:val="bottom"/>
          </w:tcPr>
          <w:p w:rsidR="00A7752F" w:rsidRDefault="00A7752F">
            <w:pPr>
              <w:rPr>
                <w:szCs w:val="16"/>
              </w:rPr>
            </w:pPr>
          </w:p>
        </w:tc>
        <w:tc>
          <w:tcPr>
            <w:tcW w:w="1896" w:type="dxa"/>
            <w:shd w:val="clear" w:color="FFFFFF" w:fill="auto"/>
            <w:vAlign w:val="bottom"/>
          </w:tcPr>
          <w:p w:rsidR="00A7752F" w:rsidRDefault="00A7752F">
            <w:pPr>
              <w:rPr>
                <w:szCs w:val="16"/>
              </w:rPr>
            </w:pPr>
          </w:p>
        </w:tc>
        <w:tc>
          <w:tcPr>
            <w:tcW w:w="2541" w:type="dxa"/>
            <w:shd w:val="clear" w:color="FFFFFF" w:fill="auto"/>
            <w:vAlign w:val="bottom"/>
          </w:tcPr>
          <w:p w:rsidR="00A7752F" w:rsidRDefault="00A7752F">
            <w:pPr>
              <w:rPr>
                <w:szCs w:val="16"/>
              </w:rPr>
            </w:pPr>
          </w:p>
        </w:tc>
        <w:tc>
          <w:tcPr>
            <w:tcW w:w="650" w:type="dxa"/>
            <w:shd w:val="clear" w:color="FFFFFF" w:fill="auto"/>
            <w:vAlign w:val="bottom"/>
          </w:tcPr>
          <w:p w:rsidR="00A7752F" w:rsidRDefault="00A7752F">
            <w:pPr>
              <w:rPr>
                <w:szCs w:val="16"/>
              </w:rPr>
            </w:pPr>
          </w:p>
        </w:tc>
        <w:tc>
          <w:tcPr>
            <w:tcW w:w="814" w:type="dxa"/>
            <w:shd w:val="clear" w:color="FFFFFF" w:fill="auto"/>
            <w:vAlign w:val="bottom"/>
          </w:tcPr>
          <w:p w:rsidR="00A7752F" w:rsidRDefault="00A7752F">
            <w:pPr>
              <w:rPr>
                <w:szCs w:val="16"/>
              </w:rPr>
            </w:pPr>
          </w:p>
        </w:tc>
        <w:tc>
          <w:tcPr>
            <w:tcW w:w="1022" w:type="dxa"/>
            <w:shd w:val="clear" w:color="FFFFFF" w:fill="auto"/>
            <w:vAlign w:val="bottom"/>
          </w:tcPr>
          <w:p w:rsidR="00A7752F" w:rsidRDefault="00A7752F">
            <w:pPr>
              <w:rPr>
                <w:szCs w:val="16"/>
              </w:rPr>
            </w:pPr>
          </w:p>
        </w:tc>
        <w:tc>
          <w:tcPr>
            <w:tcW w:w="1805" w:type="dxa"/>
            <w:shd w:val="clear" w:color="FFFFFF" w:fill="auto"/>
            <w:vAlign w:val="bottom"/>
          </w:tcPr>
          <w:p w:rsidR="00A7752F" w:rsidRDefault="00A7752F">
            <w:pPr>
              <w:rPr>
                <w:szCs w:val="16"/>
              </w:rPr>
            </w:pPr>
          </w:p>
        </w:tc>
        <w:tc>
          <w:tcPr>
            <w:tcW w:w="1525" w:type="dxa"/>
            <w:shd w:val="clear" w:color="FFFFFF" w:fill="auto"/>
            <w:vAlign w:val="bottom"/>
          </w:tcPr>
          <w:p w:rsidR="00A7752F" w:rsidRDefault="00A7752F">
            <w:pPr>
              <w:rPr>
                <w:szCs w:val="16"/>
              </w:rPr>
            </w:pPr>
          </w:p>
        </w:tc>
      </w:tr>
      <w:tr w:rsidR="00A7752F" w:rsidTr="00A927AB">
        <w:trPr>
          <w:trHeight w:val="60"/>
        </w:trPr>
        <w:tc>
          <w:tcPr>
            <w:tcW w:w="10773" w:type="dxa"/>
            <w:gridSpan w:val="8"/>
            <w:shd w:val="clear" w:color="FFFFFF" w:fill="auto"/>
            <w:vAlign w:val="bottom"/>
          </w:tcPr>
          <w:p w:rsidR="00A7752F" w:rsidRPr="00515762" w:rsidRDefault="00A927AB" w:rsidP="00A927AB">
            <w:pPr>
              <w:rPr>
                <w:rFonts w:ascii="Times New Roman" w:hAnsi="Times New Roman"/>
                <w:sz w:val="28"/>
                <w:szCs w:val="28"/>
                <w:lang w:val="en-US"/>
              </w:rPr>
            </w:pPr>
            <w:r>
              <w:rPr>
                <w:rFonts w:ascii="Times New Roman" w:hAnsi="Times New Roman"/>
                <w:sz w:val="28"/>
                <w:szCs w:val="28"/>
              </w:rPr>
              <w:t>Срок поставки: с момента заключения по заявке заказчика, но не позднее 20.12.2021 г.</w:t>
            </w:r>
            <w:r w:rsidR="00767E9D">
              <w:rPr>
                <w:rFonts w:ascii="Times New Roman" w:hAnsi="Times New Roman"/>
                <w:sz w:val="28"/>
                <w:szCs w:val="28"/>
              </w:rPr>
              <w:t>, ПО ЗАЯВКЕ ЗАКАЗЧИКА.</w:t>
            </w:r>
          </w:p>
        </w:tc>
      </w:tr>
      <w:tr w:rsidR="00A7752F" w:rsidTr="00A927AB">
        <w:trPr>
          <w:trHeight w:val="120"/>
        </w:trPr>
        <w:tc>
          <w:tcPr>
            <w:tcW w:w="520" w:type="dxa"/>
            <w:shd w:val="clear" w:color="FFFFFF" w:fill="auto"/>
            <w:vAlign w:val="bottom"/>
          </w:tcPr>
          <w:p w:rsidR="00A7752F" w:rsidRDefault="00A7752F">
            <w:pPr>
              <w:rPr>
                <w:szCs w:val="16"/>
              </w:rPr>
            </w:pPr>
          </w:p>
        </w:tc>
        <w:tc>
          <w:tcPr>
            <w:tcW w:w="1896" w:type="dxa"/>
            <w:shd w:val="clear" w:color="FFFFFF" w:fill="auto"/>
            <w:vAlign w:val="bottom"/>
          </w:tcPr>
          <w:p w:rsidR="00A7752F" w:rsidRDefault="00A7752F">
            <w:pPr>
              <w:rPr>
                <w:szCs w:val="16"/>
              </w:rPr>
            </w:pPr>
          </w:p>
        </w:tc>
        <w:tc>
          <w:tcPr>
            <w:tcW w:w="2541" w:type="dxa"/>
            <w:shd w:val="clear" w:color="FFFFFF" w:fill="auto"/>
            <w:vAlign w:val="bottom"/>
          </w:tcPr>
          <w:p w:rsidR="00A7752F" w:rsidRDefault="00A7752F">
            <w:pPr>
              <w:rPr>
                <w:szCs w:val="16"/>
              </w:rPr>
            </w:pPr>
          </w:p>
        </w:tc>
        <w:tc>
          <w:tcPr>
            <w:tcW w:w="650" w:type="dxa"/>
            <w:shd w:val="clear" w:color="FFFFFF" w:fill="auto"/>
            <w:vAlign w:val="bottom"/>
          </w:tcPr>
          <w:p w:rsidR="00A7752F" w:rsidRDefault="00A7752F">
            <w:pPr>
              <w:rPr>
                <w:szCs w:val="16"/>
              </w:rPr>
            </w:pPr>
          </w:p>
        </w:tc>
        <w:tc>
          <w:tcPr>
            <w:tcW w:w="814" w:type="dxa"/>
            <w:shd w:val="clear" w:color="FFFFFF" w:fill="auto"/>
            <w:vAlign w:val="bottom"/>
          </w:tcPr>
          <w:p w:rsidR="00A7752F" w:rsidRDefault="00A7752F">
            <w:pPr>
              <w:rPr>
                <w:szCs w:val="16"/>
              </w:rPr>
            </w:pPr>
          </w:p>
        </w:tc>
        <w:tc>
          <w:tcPr>
            <w:tcW w:w="1022" w:type="dxa"/>
            <w:shd w:val="clear" w:color="FFFFFF" w:fill="auto"/>
            <w:vAlign w:val="bottom"/>
          </w:tcPr>
          <w:p w:rsidR="00A7752F" w:rsidRDefault="00A7752F">
            <w:pPr>
              <w:rPr>
                <w:szCs w:val="16"/>
              </w:rPr>
            </w:pPr>
          </w:p>
        </w:tc>
        <w:tc>
          <w:tcPr>
            <w:tcW w:w="1805" w:type="dxa"/>
            <w:shd w:val="clear" w:color="FFFFFF" w:fill="auto"/>
            <w:vAlign w:val="bottom"/>
          </w:tcPr>
          <w:p w:rsidR="00A7752F" w:rsidRDefault="00A7752F">
            <w:pPr>
              <w:rPr>
                <w:szCs w:val="16"/>
              </w:rPr>
            </w:pPr>
          </w:p>
        </w:tc>
        <w:tc>
          <w:tcPr>
            <w:tcW w:w="1525" w:type="dxa"/>
            <w:shd w:val="clear" w:color="FFFFFF" w:fill="auto"/>
            <w:vAlign w:val="bottom"/>
          </w:tcPr>
          <w:p w:rsidR="00A7752F" w:rsidRDefault="00A7752F">
            <w:pPr>
              <w:rPr>
                <w:szCs w:val="16"/>
              </w:rPr>
            </w:pPr>
          </w:p>
        </w:tc>
      </w:tr>
      <w:tr w:rsidR="00A7752F" w:rsidTr="00A927AB">
        <w:trPr>
          <w:trHeight w:val="60"/>
        </w:trPr>
        <w:tc>
          <w:tcPr>
            <w:tcW w:w="10773" w:type="dxa"/>
            <w:gridSpan w:val="8"/>
            <w:shd w:val="clear" w:color="FFFFFF" w:fill="auto"/>
            <w:vAlign w:val="bottom"/>
          </w:tcPr>
          <w:p w:rsidR="00A7752F" w:rsidRDefault="00A927AB">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A7752F" w:rsidTr="00A927AB">
        <w:trPr>
          <w:trHeight w:val="120"/>
        </w:trPr>
        <w:tc>
          <w:tcPr>
            <w:tcW w:w="520" w:type="dxa"/>
            <w:shd w:val="clear" w:color="FFFFFF" w:fill="auto"/>
            <w:vAlign w:val="bottom"/>
          </w:tcPr>
          <w:p w:rsidR="00A7752F" w:rsidRDefault="00A7752F">
            <w:pPr>
              <w:rPr>
                <w:rFonts w:ascii="Times New Roman" w:hAnsi="Times New Roman"/>
                <w:sz w:val="28"/>
                <w:szCs w:val="28"/>
              </w:rPr>
            </w:pPr>
          </w:p>
        </w:tc>
        <w:tc>
          <w:tcPr>
            <w:tcW w:w="1896" w:type="dxa"/>
            <w:shd w:val="clear" w:color="FFFFFF" w:fill="auto"/>
            <w:vAlign w:val="bottom"/>
          </w:tcPr>
          <w:p w:rsidR="00A7752F" w:rsidRDefault="00A7752F">
            <w:pPr>
              <w:rPr>
                <w:rFonts w:ascii="Times New Roman" w:hAnsi="Times New Roman"/>
                <w:sz w:val="28"/>
                <w:szCs w:val="28"/>
              </w:rPr>
            </w:pPr>
          </w:p>
        </w:tc>
        <w:tc>
          <w:tcPr>
            <w:tcW w:w="2541" w:type="dxa"/>
            <w:shd w:val="clear" w:color="FFFFFF" w:fill="auto"/>
            <w:vAlign w:val="bottom"/>
          </w:tcPr>
          <w:p w:rsidR="00A7752F" w:rsidRDefault="00A7752F">
            <w:pPr>
              <w:rPr>
                <w:rFonts w:ascii="Times New Roman" w:hAnsi="Times New Roman"/>
                <w:sz w:val="28"/>
                <w:szCs w:val="28"/>
              </w:rPr>
            </w:pPr>
          </w:p>
        </w:tc>
        <w:tc>
          <w:tcPr>
            <w:tcW w:w="650" w:type="dxa"/>
            <w:shd w:val="clear" w:color="FFFFFF" w:fill="auto"/>
            <w:vAlign w:val="bottom"/>
          </w:tcPr>
          <w:p w:rsidR="00A7752F" w:rsidRDefault="00A7752F">
            <w:pPr>
              <w:rPr>
                <w:rFonts w:ascii="Times New Roman" w:hAnsi="Times New Roman"/>
                <w:sz w:val="28"/>
                <w:szCs w:val="28"/>
              </w:rPr>
            </w:pPr>
          </w:p>
        </w:tc>
        <w:tc>
          <w:tcPr>
            <w:tcW w:w="814" w:type="dxa"/>
            <w:shd w:val="clear" w:color="FFFFFF" w:fill="auto"/>
            <w:vAlign w:val="bottom"/>
          </w:tcPr>
          <w:p w:rsidR="00A7752F" w:rsidRDefault="00A7752F">
            <w:pPr>
              <w:rPr>
                <w:rFonts w:ascii="Times New Roman" w:hAnsi="Times New Roman"/>
                <w:sz w:val="28"/>
                <w:szCs w:val="28"/>
              </w:rPr>
            </w:pPr>
          </w:p>
        </w:tc>
        <w:tc>
          <w:tcPr>
            <w:tcW w:w="1022" w:type="dxa"/>
            <w:shd w:val="clear" w:color="FFFFFF" w:fill="auto"/>
            <w:vAlign w:val="bottom"/>
          </w:tcPr>
          <w:p w:rsidR="00A7752F" w:rsidRDefault="00A7752F">
            <w:pPr>
              <w:rPr>
                <w:rFonts w:ascii="Times New Roman" w:hAnsi="Times New Roman"/>
                <w:sz w:val="28"/>
                <w:szCs w:val="28"/>
              </w:rPr>
            </w:pPr>
          </w:p>
        </w:tc>
        <w:tc>
          <w:tcPr>
            <w:tcW w:w="1805" w:type="dxa"/>
            <w:shd w:val="clear" w:color="FFFFFF" w:fill="auto"/>
            <w:vAlign w:val="bottom"/>
          </w:tcPr>
          <w:p w:rsidR="00A7752F" w:rsidRDefault="00A7752F">
            <w:pPr>
              <w:rPr>
                <w:rFonts w:ascii="Times New Roman" w:hAnsi="Times New Roman"/>
                <w:sz w:val="28"/>
                <w:szCs w:val="28"/>
              </w:rPr>
            </w:pPr>
          </w:p>
        </w:tc>
        <w:tc>
          <w:tcPr>
            <w:tcW w:w="1525" w:type="dxa"/>
            <w:shd w:val="clear" w:color="FFFFFF" w:fill="auto"/>
            <w:vAlign w:val="bottom"/>
          </w:tcPr>
          <w:p w:rsidR="00A7752F" w:rsidRDefault="00A7752F">
            <w:pPr>
              <w:rPr>
                <w:szCs w:val="16"/>
              </w:rPr>
            </w:pPr>
          </w:p>
        </w:tc>
      </w:tr>
      <w:tr w:rsidR="00A7752F" w:rsidTr="00A927AB">
        <w:trPr>
          <w:trHeight w:val="60"/>
        </w:trPr>
        <w:tc>
          <w:tcPr>
            <w:tcW w:w="10773" w:type="dxa"/>
            <w:gridSpan w:val="8"/>
            <w:shd w:val="clear" w:color="FFFFFF" w:fill="auto"/>
            <w:vAlign w:val="bottom"/>
          </w:tcPr>
          <w:p w:rsidR="00A7752F" w:rsidRDefault="00A927AB">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A7752F" w:rsidTr="00A927AB">
        <w:trPr>
          <w:trHeight w:val="165"/>
        </w:trPr>
        <w:tc>
          <w:tcPr>
            <w:tcW w:w="520" w:type="dxa"/>
            <w:shd w:val="clear" w:color="FFFFFF" w:fill="auto"/>
            <w:vAlign w:val="bottom"/>
          </w:tcPr>
          <w:p w:rsidR="00A7752F" w:rsidRDefault="00A7752F">
            <w:pPr>
              <w:rPr>
                <w:szCs w:val="16"/>
              </w:rPr>
            </w:pPr>
          </w:p>
        </w:tc>
        <w:tc>
          <w:tcPr>
            <w:tcW w:w="1896" w:type="dxa"/>
            <w:shd w:val="clear" w:color="FFFFFF" w:fill="auto"/>
            <w:vAlign w:val="bottom"/>
          </w:tcPr>
          <w:p w:rsidR="00A7752F" w:rsidRDefault="00A7752F">
            <w:pPr>
              <w:rPr>
                <w:szCs w:val="16"/>
              </w:rPr>
            </w:pPr>
          </w:p>
        </w:tc>
        <w:tc>
          <w:tcPr>
            <w:tcW w:w="2541" w:type="dxa"/>
            <w:shd w:val="clear" w:color="FFFFFF" w:fill="auto"/>
            <w:vAlign w:val="bottom"/>
          </w:tcPr>
          <w:p w:rsidR="00A7752F" w:rsidRDefault="00A7752F">
            <w:pPr>
              <w:rPr>
                <w:szCs w:val="16"/>
              </w:rPr>
            </w:pPr>
          </w:p>
        </w:tc>
        <w:tc>
          <w:tcPr>
            <w:tcW w:w="650" w:type="dxa"/>
            <w:shd w:val="clear" w:color="FFFFFF" w:fill="auto"/>
            <w:vAlign w:val="bottom"/>
          </w:tcPr>
          <w:p w:rsidR="00A7752F" w:rsidRDefault="00A7752F">
            <w:pPr>
              <w:rPr>
                <w:szCs w:val="16"/>
              </w:rPr>
            </w:pPr>
          </w:p>
        </w:tc>
        <w:tc>
          <w:tcPr>
            <w:tcW w:w="814" w:type="dxa"/>
            <w:shd w:val="clear" w:color="FFFFFF" w:fill="auto"/>
            <w:vAlign w:val="bottom"/>
          </w:tcPr>
          <w:p w:rsidR="00A7752F" w:rsidRDefault="00A7752F">
            <w:pPr>
              <w:rPr>
                <w:szCs w:val="16"/>
              </w:rPr>
            </w:pPr>
          </w:p>
        </w:tc>
        <w:tc>
          <w:tcPr>
            <w:tcW w:w="1022" w:type="dxa"/>
            <w:shd w:val="clear" w:color="FFFFFF" w:fill="auto"/>
            <w:vAlign w:val="bottom"/>
          </w:tcPr>
          <w:p w:rsidR="00A7752F" w:rsidRDefault="00A7752F">
            <w:pPr>
              <w:rPr>
                <w:szCs w:val="16"/>
              </w:rPr>
            </w:pPr>
          </w:p>
        </w:tc>
        <w:tc>
          <w:tcPr>
            <w:tcW w:w="1805" w:type="dxa"/>
            <w:shd w:val="clear" w:color="FFFFFF" w:fill="auto"/>
            <w:vAlign w:val="bottom"/>
          </w:tcPr>
          <w:p w:rsidR="00A7752F" w:rsidRDefault="00A7752F">
            <w:pPr>
              <w:rPr>
                <w:szCs w:val="16"/>
              </w:rPr>
            </w:pPr>
          </w:p>
        </w:tc>
        <w:tc>
          <w:tcPr>
            <w:tcW w:w="1525" w:type="dxa"/>
            <w:shd w:val="clear" w:color="FFFFFF" w:fill="auto"/>
            <w:vAlign w:val="bottom"/>
          </w:tcPr>
          <w:p w:rsidR="00A7752F" w:rsidRDefault="00A7752F">
            <w:pPr>
              <w:rPr>
                <w:szCs w:val="16"/>
              </w:rPr>
            </w:pPr>
          </w:p>
        </w:tc>
      </w:tr>
      <w:tr w:rsidR="00A7752F" w:rsidTr="00A927AB">
        <w:trPr>
          <w:trHeight w:val="60"/>
        </w:trPr>
        <w:tc>
          <w:tcPr>
            <w:tcW w:w="10773" w:type="dxa"/>
            <w:gridSpan w:val="8"/>
            <w:shd w:val="clear" w:color="FFFFFF" w:fill="auto"/>
            <w:vAlign w:val="bottom"/>
          </w:tcPr>
          <w:p w:rsidR="00A7752F" w:rsidRDefault="00A927AB" w:rsidP="00767E9D">
            <w:pPr>
              <w:rPr>
                <w:rFonts w:ascii="Times New Roman" w:hAnsi="Times New Roman"/>
                <w:sz w:val="28"/>
                <w:szCs w:val="28"/>
              </w:rPr>
            </w:pPr>
            <w:r>
              <w:rPr>
                <w:rFonts w:ascii="Times New Roman" w:hAnsi="Times New Roman"/>
                <w:sz w:val="28"/>
                <w:szCs w:val="28"/>
              </w:rPr>
              <w:t xml:space="preserve">Предложения принимаются в срок до </w:t>
            </w:r>
            <w:r w:rsidR="00767E9D">
              <w:rPr>
                <w:rFonts w:ascii="Times New Roman" w:hAnsi="Times New Roman"/>
                <w:sz w:val="28"/>
                <w:szCs w:val="28"/>
              </w:rPr>
              <w:t>21.01.2021</w:t>
            </w:r>
            <w:r>
              <w:rPr>
                <w:rFonts w:ascii="Times New Roman" w:hAnsi="Times New Roman"/>
                <w:sz w:val="28"/>
                <w:szCs w:val="28"/>
              </w:rPr>
              <w:t xml:space="preserve"> г. 17:00:00 по местному времени.</w:t>
            </w:r>
          </w:p>
        </w:tc>
      </w:tr>
      <w:tr w:rsidR="00A7752F" w:rsidTr="00A927AB">
        <w:trPr>
          <w:trHeight w:val="60"/>
        </w:trPr>
        <w:tc>
          <w:tcPr>
            <w:tcW w:w="520" w:type="dxa"/>
            <w:shd w:val="clear" w:color="FFFFFF" w:fill="auto"/>
            <w:vAlign w:val="bottom"/>
          </w:tcPr>
          <w:p w:rsidR="00A7752F" w:rsidRDefault="00A7752F">
            <w:pPr>
              <w:rPr>
                <w:szCs w:val="16"/>
              </w:rPr>
            </w:pPr>
          </w:p>
        </w:tc>
        <w:tc>
          <w:tcPr>
            <w:tcW w:w="1896" w:type="dxa"/>
            <w:shd w:val="clear" w:color="FFFFFF" w:fill="auto"/>
            <w:vAlign w:val="bottom"/>
          </w:tcPr>
          <w:p w:rsidR="00A7752F" w:rsidRDefault="00A7752F">
            <w:pPr>
              <w:rPr>
                <w:szCs w:val="16"/>
              </w:rPr>
            </w:pPr>
          </w:p>
        </w:tc>
        <w:tc>
          <w:tcPr>
            <w:tcW w:w="2541" w:type="dxa"/>
            <w:shd w:val="clear" w:color="FFFFFF" w:fill="auto"/>
            <w:vAlign w:val="bottom"/>
          </w:tcPr>
          <w:p w:rsidR="00A7752F" w:rsidRDefault="00A7752F">
            <w:pPr>
              <w:rPr>
                <w:szCs w:val="16"/>
              </w:rPr>
            </w:pPr>
          </w:p>
        </w:tc>
        <w:tc>
          <w:tcPr>
            <w:tcW w:w="650" w:type="dxa"/>
            <w:shd w:val="clear" w:color="FFFFFF" w:fill="auto"/>
            <w:vAlign w:val="bottom"/>
          </w:tcPr>
          <w:p w:rsidR="00A7752F" w:rsidRDefault="00A7752F">
            <w:pPr>
              <w:rPr>
                <w:szCs w:val="16"/>
              </w:rPr>
            </w:pPr>
          </w:p>
        </w:tc>
        <w:tc>
          <w:tcPr>
            <w:tcW w:w="814" w:type="dxa"/>
            <w:shd w:val="clear" w:color="FFFFFF" w:fill="auto"/>
            <w:vAlign w:val="bottom"/>
          </w:tcPr>
          <w:p w:rsidR="00A7752F" w:rsidRDefault="00A7752F">
            <w:pPr>
              <w:rPr>
                <w:szCs w:val="16"/>
              </w:rPr>
            </w:pPr>
          </w:p>
        </w:tc>
        <w:tc>
          <w:tcPr>
            <w:tcW w:w="1022" w:type="dxa"/>
            <w:shd w:val="clear" w:color="FFFFFF" w:fill="auto"/>
            <w:vAlign w:val="bottom"/>
          </w:tcPr>
          <w:p w:rsidR="00A7752F" w:rsidRDefault="00A7752F">
            <w:pPr>
              <w:rPr>
                <w:szCs w:val="16"/>
              </w:rPr>
            </w:pPr>
          </w:p>
        </w:tc>
        <w:tc>
          <w:tcPr>
            <w:tcW w:w="1805" w:type="dxa"/>
            <w:shd w:val="clear" w:color="FFFFFF" w:fill="auto"/>
            <w:vAlign w:val="bottom"/>
          </w:tcPr>
          <w:p w:rsidR="00A7752F" w:rsidRDefault="00A7752F">
            <w:pPr>
              <w:rPr>
                <w:szCs w:val="16"/>
              </w:rPr>
            </w:pPr>
          </w:p>
        </w:tc>
        <w:tc>
          <w:tcPr>
            <w:tcW w:w="1525" w:type="dxa"/>
            <w:shd w:val="clear" w:color="FFFFFF" w:fill="auto"/>
            <w:vAlign w:val="bottom"/>
          </w:tcPr>
          <w:p w:rsidR="00A7752F" w:rsidRDefault="00A7752F">
            <w:pPr>
              <w:rPr>
                <w:szCs w:val="16"/>
              </w:rPr>
            </w:pPr>
          </w:p>
        </w:tc>
      </w:tr>
      <w:tr w:rsidR="00A7752F" w:rsidTr="00A927AB">
        <w:trPr>
          <w:trHeight w:val="60"/>
        </w:trPr>
        <w:tc>
          <w:tcPr>
            <w:tcW w:w="10773" w:type="dxa"/>
            <w:gridSpan w:val="8"/>
            <w:shd w:val="clear" w:color="FFFFFF" w:fill="auto"/>
            <w:vAlign w:val="bottom"/>
          </w:tcPr>
          <w:p w:rsidR="00A7752F" w:rsidRDefault="00A927AB">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A7752F" w:rsidTr="00A927AB">
        <w:trPr>
          <w:trHeight w:val="60"/>
        </w:trPr>
        <w:tc>
          <w:tcPr>
            <w:tcW w:w="520" w:type="dxa"/>
            <w:shd w:val="clear" w:color="FFFFFF" w:fill="auto"/>
            <w:vAlign w:val="bottom"/>
          </w:tcPr>
          <w:p w:rsidR="00A7752F" w:rsidRDefault="00A7752F">
            <w:pPr>
              <w:rPr>
                <w:szCs w:val="16"/>
              </w:rPr>
            </w:pPr>
          </w:p>
        </w:tc>
        <w:tc>
          <w:tcPr>
            <w:tcW w:w="1896" w:type="dxa"/>
            <w:shd w:val="clear" w:color="FFFFFF" w:fill="auto"/>
            <w:vAlign w:val="bottom"/>
          </w:tcPr>
          <w:p w:rsidR="00A7752F" w:rsidRDefault="00A7752F">
            <w:pPr>
              <w:rPr>
                <w:szCs w:val="16"/>
              </w:rPr>
            </w:pPr>
          </w:p>
        </w:tc>
        <w:tc>
          <w:tcPr>
            <w:tcW w:w="2541" w:type="dxa"/>
            <w:shd w:val="clear" w:color="FFFFFF" w:fill="auto"/>
            <w:vAlign w:val="bottom"/>
          </w:tcPr>
          <w:p w:rsidR="00A7752F" w:rsidRDefault="00A7752F">
            <w:pPr>
              <w:rPr>
                <w:szCs w:val="16"/>
              </w:rPr>
            </w:pPr>
          </w:p>
        </w:tc>
        <w:tc>
          <w:tcPr>
            <w:tcW w:w="650" w:type="dxa"/>
            <w:shd w:val="clear" w:color="FFFFFF" w:fill="auto"/>
            <w:vAlign w:val="bottom"/>
          </w:tcPr>
          <w:p w:rsidR="00A7752F" w:rsidRDefault="00A7752F">
            <w:pPr>
              <w:rPr>
                <w:szCs w:val="16"/>
              </w:rPr>
            </w:pPr>
          </w:p>
        </w:tc>
        <w:tc>
          <w:tcPr>
            <w:tcW w:w="814" w:type="dxa"/>
            <w:shd w:val="clear" w:color="FFFFFF" w:fill="auto"/>
            <w:vAlign w:val="bottom"/>
          </w:tcPr>
          <w:p w:rsidR="00A7752F" w:rsidRDefault="00A7752F">
            <w:pPr>
              <w:rPr>
                <w:szCs w:val="16"/>
              </w:rPr>
            </w:pPr>
          </w:p>
        </w:tc>
        <w:tc>
          <w:tcPr>
            <w:tcW w:w="1022" w:type="dxa"/>
            <w:shd w:val="clear" w:color="FFFFFF" w:fill="auto"/>
            <w:vAlign w:val="bottom"/>
          </w:tcPr>
          <w:p w:rsidR="00A7752F" w:rsidRDefault="00A7752F">
            <w:pPr>
              <w:rPr>
                <w:szCs w:val="16"/>
              </w:rPr>
            </w:pPr>
          </w:p>
        </w:tc>
        <w:tc>
          <w:tcPr>
            <w:tcW w:w="1805" w:type="dxa"/>
            <w:shd w:val="clear" w:color="FFFFFF" w:fill="auto"/>
            <w:vAlign w:val="bottom"/>
          </w:tcPr>
          <w:p w:rsidR="00A7752F" w:rsidRDefault="00A7752F">
            <w:pPr>
              <w:rPr>
                <w:szCs w:val="16"/>
              </w:rPr>
            </w:pPr>
          </w:p>
        </w:tc>
        <w:tc>
          <w:tcPr>
            <w:tcW w:w="1525" w:type="dxa"/>
            <w:shd w:val="clear" w:color="FFFFFF" w:fill="auto"/>
            <w:vAlign w:val="bottom"/>
          </w:tcPr>
          <w:p w:rsidR="00A7752F" w:rsidRDefault="00A7752F">
            <w:pPr>
              <w:rPr>
                <w:szCs w:val="16"/>
              </w:rPr>
            </w:pPr>
          </w:p>
        </w:tc>
      </w:tr>
      <w:tr w:rsidR="00A7752F" w:rsidTr="00A927AB">
        <w:trPr>
          <w:trHeight w:val="60"/>
        </w:trPr>
        <w:tc>
          <w:tcPr>
            <w:tcW w:w="520" w:type="dxa"/>
            <w:shd w:val="clear" w:color="FFFFFF" w:fill="auto"/>
            <w:vAlign w:val="bottom"/>
          </w:tcPr>
          <w:p w:rsidR="00A7752F" w:rsidRDefault="00A7752F">
            <w:pPr>
              <w:rPr>
                <w:szCs w:val="16"/>
              </w:rPr>
            </w:pPr>
          </w:p>
        </w:tc>
        <w:tc>
          <w:tcPr>
            <w:tcW w:w="1896" w:type="dxa"/>
            <w:shd w:val="clear" w:color="FFFFFF" w:fill="auto"/>
            <w:vAlign w:val="bottom"/>
          </w:tcPr>
          <w:p w:rsidR="00A7752F" w:rsidRDefault="00A7752F">
            <w:pPr>
              <w:rPr>
                <w:szCs w:val="16"/>
              </w:rPr>
            </w:pPr>
          </w:p>
        </w:tc>
        <w:tc>
          <w:tcPr>
            <w:tcW w:w="2541" w:type="dxa"/>
            <w:shd w:val="clear" w:color="FFFFFF" w:fill="auto"/>
            <w:vAlign w:val="bottom"/>
          </w:tcPr>
          <w:p w:rsidR="00A7752F" w:rsidRDefault="00A7752F">
            <w:pPr>
              <w:rPr>
                <w:szCs w:val="16"/>
              </w:rPr>
            </w:pPr>
          </w:p>
        </w:tc>
        <w:tc>
          <w:tcPr>
            <w:tcW w:w="650" w:type="dxa"/>
            <w:shd w:val="clear" w:color="FFFFFF" w:fill="auto"/>
            <w:vAlign w:val="bottom"/>
          </w:tcPr>
          <w:p w:rsidR="00A7752F" w:rsidRDefault="00A7752F">
            <w:pPr>
              <w:rPr>
                <w:szCs w:val="16"/>
              </w:rPr>
            </w:pPr>
          </w:p>
        </w:tc>
        <w:tc>
          <w:tcPr>
            <w:tcW w:w="814" w:type="dxa"/>
            <w:shd w:val="clear" w:color="FFFFFF" w:fill="auto"/>
            <w:vAlign w:val="bottom"/>
          </w:tcPr>
          <w:p w:rsidR="00A7752F" w:rsidRDefault="00A7752F">
            <w:pPr>
              <w:rPr>
                <w:szCs w:val="16"/>
              </w:rPr>
            </w:pPr>
          </w:p>
        </w:tc>
        <w:tc>
          <w:tcPr>
            <w:tcW w:w="1022" w:type="dxa"/>
            <w:shd w:val="clear" w:color="FFFFFF" w:fill="auto"/>
            <w:vAlign w:val="bottom"/>
          </w:tcPr>
          <w:p w:rsidR="00A7752F" w:rsidRDefault="00A7752F">
            <w:pPr>
              <w:rPr>
                <w:szCs w:val="16"/>
              </w:rPr>
            </w:pPr>
          </w:p>
        </w:tc>
        <w:tc>
          <w:tcPr>
            <w:tcW w:w="1805" w:type="dxa"/>
            <w:shd w:val="clear" w:color="FFFFFF" w:fill="auto"/>
            <w:vAlign w:val="bottom"/>
          </w:tcPr>
          <w:p w:rsidR="00A7752F" w:rsidRDefault="00A7752F">
            <w:pPr>
              <w:rPr>
                <w:szCs w:val="16"/>
              </w:rPr>
            </w:pPr>
          </w:p>
        </w:tc>
        <w:tc>
          <w:tcPr>
            <w:tcW w:w="1525" w:type="dxa"/>
            <w:shd w:val="clear" w:color="FFFFFF" w:fill="auto"/>
            <w:vAlign w:val="bottom"/>
          </w:tcPr>
          <w:p w:rsidR="00A7752F" w:rsidRDefault="00A7752F">
            <w:pPr>
              <w:rPr>
                <w:szCs w:val="16"/>
              </w:rPr>
            </w:pPr>
          </w:p>
        </w:tc>
      </w:tr>
      <w:tr w:rsidR="00A7752F" w:rsidTr="00A927AB">
        <w:trPr>
          <w:trHeight w:val="60"/>
        </w:trPr>
        <w:tc>
          <w:tcPr>
            <w:tcW w:w="520" w:type="dxa"/>
            <w:shd w:val="clear" w:color="FFFFFF" w:fill="auto"/>
            <w:vAlign w:val="bottom"/>
          </w:tcPr>
          <w:p w:rsidR="00A7752F" w:rsidRDefault="00A7752F">
            <w:pPr>
              <w:rPr>
                <w:szCs w:val="16"/>
              </w:rPr>
            </w:pPr>
          </w:p>
        </w:tc>
        <w:tc>
          <w:tcPr>
            <w:tcW w:w="1896" w:type="dxa"/>
            <w:shd w:val="clear" w:color="FFFFFF" w:fill="auto"/>
            <w:vAlign w:val="bottom"/>
          </w:tcPr>
          <w:p w:rsidR="00A7752F" w:rsidRDefault="00A7752F">
            <w:pPr>
              <w:rPr>
                <w:szCs w:val="16"/>
              </w:rPr>
            </w:pPr>
          </w:p>
        </w:tc>
        <w:tc>
          <w:tcPr>
            <w:tcW w:w="2541" w:type="dxa"/>
            <w:shd w:val="clear" w:color="FFFFFF" w:fill="auto"/>
            <w:vAlign w:val="bottom"/>
          </w:tcPr>
          <w:p w:rsidR="00A7752F" w:rsidRDefault="00A7752F">
            <w:pPr>
              <w:rPr>
                <w:szCs w:val="16"/>
              </w:rPr>
            </w:pPr>
          </w:p>
        </w:tc>
        <w:tc>
          <w:tcPr>
            <w:tcW w:w="650" w:type="dxa"/>
            <w:shd w:val="clear" w:color="FFFFFF" w:fill="auto"/>
            <w:vAlign w:val="bottom"/>
          </w:tcPr>
          <w:p w:rsidR="00A7752F" w:rsidRDefault="00A7752F">
            <w:pPr>
              <w:rPr>
                <w:szCs w:val="16"/>
              </w:rPr>
            </w:pPr>
          </w:p>
        </w:tc>
        <w:tc>
          <w:tcPr>
            <w:tcW w:w="814" w:type="dxa"/>
            <w:shd w:val="clear" w:color="FFFFFF" w:fill="auto"/>
            <w:vAlign w:val="bottom"/>
          </w:tcPr>
          <w:p w:rsidR="00A7752F" w:rsidRDefault="00A7752F">
            <w:pPr>
              <w:rPr>
                <w:szCs w:val="16"/>
              </w:rPr>
            </w:pPr>
          </w:p>
        </w:tc>
        <w:tc>
          <w:tcPr>
            <w:tcW w:w="1022" w:type="dxa"/>
            <w:shd w:val="clear" w:color="FFFFFF" w:fill="auto"/>
            <w:vAlign w:val="bottom"/>
          </w:tcPr>
          <w:p w:rsidR="00A7752F" w:rsidRDefault="00A7752F">
            <w:pPr>
              <w:rPr>
                <w:szCs w:val="16"/>
              </w:rPr>
            </w:pPr>
          </w:p>
        </w:tc>
        <w:tc>
          <w:tcPr>
            <w:tcW w:w="1805" w:type="dxa"/>
            <w:shd w:val="clear" w:color="FFFFFF" w:fill="auto"/>
            <w:vAlign w:val="bottom"/>
          </w:tcPr>
          <w:p w:rsidR="00A7752F" w:rsidRDefault="00A7752F">
            <w:pPr>
              <w:rPr>
                <w:szCs w:val="16"/>
              </w:rPr>
            </w:pPr>
          </w:p>
        </w:tc>
        <w:tc>
          <w:tcPr>
            <w:tcW w:w="1525" w:type="dxa"/>
            <w:shd w:val="clear" w:color="FFFFFF" w:fill="auto"/>
            <w:vAlign w:val="bottom"/>
          </w:tcPr>
          <w:p w:rsidR="00A7752F" w:rsidRDefault="00A7752F">
            <w:pPr>
              <w:rPr>
                <w:szCs w:val="16"/>
              </w:rPr>
            </w:pPr>
          </w:p>
        </w:tc>
      </w:tr>
      <w:tr w:rsidR="00A7752F" w:rsidTr="00A927AB">
        <w:trPr>
          <w:trHeight w:val="60"/>
        </w:trPr>
        <w:tc>
          <w:tcPr>
            <w:tcW w:w="10773" w:type="dxa"/>
            <w:gridSpan w:val="8"/>
            <w:shd w:val="clear" w:color="FFFFFF" w:fill="auto"/>
            <w:vAlign w:val="bottom"/>
          </w:tcPr>
          <w:p w:rsidR="00A7752F" w:rsidRDefault="00A927AB">
            <w:pPr>
              <w:rPr>
                <w:rFonts w:ascii="Times New Roman" w:hAnsi="Times New Roman"/>
                <w:sz w:val="28"/>
                <w:szCs w:val="28"/>
              </w:rPr>
            </w:pPr>
            <w:r>
              <w:rPr>
                <w:rFonts w:ascii="Times New Roman" w:hAnsi="Times New Roman"/>
                <w:sz w:val="28"/>
                <w:szCs w:val="28"/>
              </w:rPr>
              <w:t>Исполнитель:</w:t>
            </w:r>
          </w:p>
        </w:tc>
      </w:tr>
      <w:tr w:rsidR="00A7752F" w:rsidTr="00A927AB">
        <w:trPr>
          <w:trHeight w:val="60"/>
        </w:trPr>
        <w:tc>
          <w:tcPr>
            <w:tcW w:w="10773" w:type="dxa"/>
            <w:gridSpan w:val="8"/>
            <w:shd w:val="clear" w:color="FFFFFF" w:fill="auto"/>
            <w:vAlign w:val="bottom"/>
          </w:tcPr>
          <w:p w:rsidR="00A7752F" w:rsidRDefault="00A927AB">
            <w:pPr>
              <w:rPr>
                <w:rFonts w:ascii="Times New Roman" w:hAnsi="Times New Roman"/>
                <w:sz w:val="28"/>
                <w:szCs w:val="28"/>
              </w:rPr>
            </w:pPr>
            <w:r>
              <w:rPr>
                <w:rFonts w:ascii="Times New Roman" w:hAnsi="Times New Roman"/>
                <w:sz w:val="28"/>
                <w:szCs w:val="28"/>
              </w:rPr>
              <w:t>, тел.</w:t>
            </w:r>
          </w:p>
        </w:tc>
      </w:tr>
    </w:tbl>
    <w:p w:rsidR="00E95D41" w:rsidRDefault="00E95D41"/>
    <w:sectPr w:rsidR="00E95D41">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2F"/>
    <w:rsid w:val="00515762"/>
    <w:rsid w:val="00767E9D"/>
    <w:rsid w:val="009A2C16"/>
    <w:rsid w:val="00A7752F"/>
    <w:rsid w:val="00A927AB"/>
    <w:rsid w:val="00E9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88EA0-B197-4156-A16E-B795C29C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4</cp:revision>
  <dcterms:created xsi:type="dcterms:W3CDTF">2021-01-19T06:25:00Z</dcterms:created>
  <dcterms:modified xsi:type="dcterms:W3CDTF">2021-01-19T06:40:00Z</dcterms:modified>
</cp:coreProperties>
</file>