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7240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2400" w:rsidRDefault="0007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72400" w:rsidRDefault="0007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2400" w:rsidRDefault="0007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2400" w:rsidRDefault="0007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2400" w:rsidRDefault="0007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2400" w:rsidRDefault="0007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 w:rsidRPr="000705D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2400" w:rsidRPr="000705D8" w:rsidRDefault="00070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05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705D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2400" w:rsidRPr="000705D8" w:rsidRDefault="00E724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Pr="000705D8" w:rsidRDefault="00E724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Pr="000705D8" w:rsidRDefault="00E724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Pr="000705D8" w:rsidRDefault="00E724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Pr="000705D8" w:rsidRDefault="00E7240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Pr="000705D8" w:rsidRDefault="00E7240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Pr="000705D8" w:rsidRDefault="00E72400">
            <w:pPr>
              <w:rPr>
                <w:szCs w:val="16"/>
                <w:lang w:val="en-US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2400" w:rsidRDefault="0007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2400" w:rsidRDefault="0007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2400" w:rsidRDefault="0007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2400" w:rsidRDefault="000705D8" w:rsidP="0007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</w:t>
            </w:r>
            <w:r>
              <w:rPr>
                <w:rFonts w:ascii="Times New Roman" w:hAnsi="Times New Roman"/>
                <w:sz w:val="24"/>
                <w:szCs w:val="24"/>
              </w:rPr>
              <w:t>022 г. №.449-2022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2400" w:rsidRDefault="0007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2400" w:rsidRDefault="0007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72400" w:rsidRDefault="000705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72400" w:rsidRDefault="00070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2400" w:rsidRDefault="00070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2400" w:rsidRDefault="00070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2400" w:rsidRDefault="00070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2400" w:rsidRDefault="00070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2400" w:rsidRDefault="00070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2400" w:rsidRDefault="00070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2400" w:rsidRDefault="00070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2400" w:rsidRDefault="00070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2400" w:rsidRDefault="00070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2400" w:rsidRDefault="00070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2400" w:rsidRDefault="0007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2400" w:rsidRDefault="0007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хирургическое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2400" w:rsidRDefault="0007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хирургического силового оборудования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Функционально-технические характеристики, качественные и количественные требования к товару Значения параметров Единицы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Комплект электрического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хирургического силового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Рукоятка электрическая двухкнопочная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универсальной модульной моторной системы с пита-нием от аккумулятора и электросети 220 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Области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травматология-ортопедия,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эндопротез</w:t>
            </w:r>
            <w:r>
              <w:rPr>
                <w:rFonts w:ascii="Times New Roman" w:hAnsi="Times New Roman"/>
                <w:sz w:val="24"/>
                <w:szCs w:val="24"/>
              </w:rPr>
              <w:t>ирование крупных суставов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Выполняемые функции: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осциллирующее и реципрокное пиление,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интрамедуллярное рассверливание,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рассверливание вертлужной впадины,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сверление кортикальной и губчатой кости,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проведение спиц, пинов для фиксации резекци</w:t>
            </w:r>
            <w:r>
              <w:rPr>
                <w:rFonts w:ascii="Times New Roman" w:hAnsi="Times New Roman"/>
                <w:sz w:val="24"/>
                <w:szCs w:val="24"/>
              </w:rPr>
              <w:t>онных блоков,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сверление с рентген прозрачным приводом для дистального блокирования интрамедуллярных гвоздей под контролем рент-ген визуализации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 системы: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Li-ion аккумулятор,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сеть переменного тока 220 В с помощью стерилизуемого ка-беля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Загрузка и смена аккумулятора осуществляется в стерильных условиях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Клавиша включения реверса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Клавиша регулировки скорости вращения (осцилляций)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Материалы изготовления корпуса: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анодированный алюминий,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нержавеющая ста</w:t>
            </w:r>
            <w:r>
              <w:rPr>
                <w:rFonts w:ascii="Times New Roman" w:hAnsi="Times New Roman"/>
                <w:sz w:val="24"/>
                <w:szCs w:val="24"/>
              </w:rPr>
              <w:t>ль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Входная мощность с питанием от аккумулятора Не менее 400,0 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Входная мощность с питанием от электросети  Не менее 300,0 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рукоятки в сборе с аккумулятором  Не более 1680,0     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рукоятки  Не более 1380,0     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диметр сквозного канала в роторе    5,0 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от проникновения влаги   Не хуже IPX6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Степень защиты от электрошока   Не хуже BF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уровень шума на расстоянии 25 см   Не более 75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уровень вибрации без насадки   Не бо</w:t>
            </w:r>
            <w:r>
              <w:rPr>
                <w:rFonts w:ascii="Times New Roman" w:hAnsi="Times New Roman"/>
                <w:sz w:val="24"/>
                <w:szCs w:val="24"/>
              </w:rPr>
              <w:t>лее 0,31   м/с²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уровень вибрации с насадкой для рассверлива-ния    Не более 0,35   м/с²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уровень вибрации с насадкой для осциллятор-ной пилы    Не более 7,21   м/с²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уровень вибрации с насадкой для реципрокной пилы  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6,7    м/с²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температура От 10 до 38 «с полным по-крытием диа-пазона»   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(длина х ширина х высота)   Не более 155 х 150 х 45 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Паровая стерилизация в автоклаве в стандартных режимах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Лазерная маркировка  каталожного и </w:t>
            </w:r>
            <w:r>
              <w:rPr>
                <w:rFonts w:ascii="Times New Roman" w:hAnsi="Times New Roman"/>
                <w:sz w:val="24"/>
                <w:szCs w:val="24"/>
              </w:rPr>
              <w:t>серийного номеров для быстрой идентификации и учета.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Футляр аккумулятора    2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- для аккумуляторов к рукояткам универсальной модульной моторной системы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Герметичная крышка с замком и контактным разъемом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</w:t>
            </w:r>
            <w:r>
              <w:rPr>
                <w:rFonts w:ascii="Times New Roman" w:hAnsi="Times New Roman"/>
                <w:sz w:val="24"/>
                <w:szCs w:val="24"/>
              </w:rPr>
              <w:t>л изготовления - термостойкий пластик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Аккумулятор    2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- для рукояток универсальной модульной мотор-ной системы на основе Li-ion технологии для загрузки и смены в асептических условиях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Не более 230    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апряжение в диапазоне  От 15 до 16     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 Не менее 1,1    Ah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зарядки   Не более 90    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каталожного и серийного номеров для быстрой идентификации и учета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Блок питания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-питание для эл</w:t>
            </w:r>
            <w:r>
              <w:rPr>
                <w:rFonts w:ascii="Times New Roman" w:hAnsi="Times New Roman"/>
                <w:sz w:val="24"/>
                <w:szCs w:val="24"/>
              </w:rPr>
              <w:t>ектрических рукояток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Обеспечиваемая мощность Не менее 300   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Кабель  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– питание от сети 220 В через блок питания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стерилизуемый, совместимый с электрическими руко-ятками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Насадка 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Насадка типа АО для сверления на рукоятку универсальной модульной моторной системы для инструментов с исполнени-ем хвостовика AO/ASIF (быстрое соединение)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  Не менее 1000   об./мин.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Крутящий момент Не менее 3,8    Nm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 канала  4,1 ± 0,1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Насадка 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Насадка на рукоятку для осцилляторного пиления костн</w:t>
            </w:r>
            <w:r>
              <w:rPr>
                <w:rFonts w:ascii="Times New Roman" w:hAnsi="Times New Roman"/>
                <w:sz w:val="24"/>
                <w:szCs w:val="24"/>
              </w:rPr>
              <w:t>ых структур прямыми сагиттальными пилами различных размеров с соединением стандарта AO/ASIF (быстрое соединение)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пиления    Не менее 10000  осцилля-ций в ми-нуту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качения (колебания)    Не более 4,0    градус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Бесключевая фиксация ле</w:t>
            </w:r>
            <w:r>
              <w:rPr>
                <w:rFonts w:ascii="Times New Roman" w:hAnsi="Times New Roman"/>
                <w:sz w:val="24"/>
                <w:szCs w:val="24"/>
              </w:rPr>
              <w:t>звий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1.8. Насадка 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Насадка на рукоятки для реципрокного пиления костных структур лезвиями </w:t>
            </w:r>
            <w:r>
              <w:rPr>
                <w:rFonts w:ascii="Times New Roman" w:hAnsi="Times New Roman"/>
                <w:sz w:val="24"/>
                <w:szCs w:val="24"/>
              </w:rPr>
              <w:t>с односторонней и двусторонней заточкой различных размеров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пиления    Не менее 11000  колебаний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минуту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колебаний Не менее 4,0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Бесключевая фиксация лезвий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</w:t>
            </w:r>
            <w:r>
              <w:rPr>
                <w:rFonts w:ascii="Times New Roman" w:hAnsi="Times New Roman"/>
                <w:sz w:val="24"/>
                <w:szCs w:val="24"/>
              </w:rPr>
              <w:t>ная маркировка  каталожного и серийного номеров для быстрой идентификации и учет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1.9. Насадка 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Насадка типа Якобс с ключом для сверления на рукоятке. Для инструментов с диаметром хвостовика в диапазоне  Не хуже от 0,5 до 6,0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</w:t>
            </w:r>
            <w:r>
              <w:rPr>
                <w:rFonts w:ascii="Times New Roman" w:hAnsi="Times New Roman"/>
                <w:sz w:val="24"/>
                <w:szCs w:val="24"/>
              </w:rPr>
              <w:t>ть вращения   Не менее 1000   об./мин.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Крутящий момент Не менее 3,8    Nm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 диаметр канала  4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Насадка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Насадка для интрамедуллярного и ацетабулярного рассверли-вания инструментами на рукоятке универсальной модульной моторной системы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  Не менее 220    об./мин.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Крутящий момент Не менее 14     Nm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 канала  4,1 ± 0,1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1.11. Насадка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Насадка быстрого соединения для проведения спиц с ца</w:t>
            </w:r>
            <w:r>
              <w:rPr>
                <w:rFonts w:ascii="Times New Roman" w:hAnsi="Times New Roman"/>
                <w:sz w:val="24"/>
                <w:szCs w:val="24"/>
              </w:rPr>
              <w:t>нго-вым механизмом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Курковый зажим и микрометр для выбора диаметра спицы    От 1,0 до 4,0 «с полным покрытием диапазона»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вращения   Не менее 1000   об./мин.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</w:t>
            </w:r>
            <w:r>
              <w:rPr>
                <w:rFonts w:ascii="Times New Roman" w:hAnsi="Times New Roman"/>
                <w:sz w:val="24"/>
                <w:szCs w:val="24"/>
              </w:rPr>
              <w:t>аложного и серийного номеров для быстрой идентификации и учета.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 Контейнер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- для хранения, транспортировки и стерилизации комплекта электрического силового оборудования, состоящего из рукояток, футляров для аккумуляторов, ад</w:t>
            </w:r>
            <w:r>
              <w:rPr>
                <w:rFonts w:ascii="Times New Roman" w:hAnsi="Times New Roman"/>
                <w:sz w:val="24"/>
                <w:szCs w:val="24"/>
              </w:rPr>
              <w:t>аптеров, насадок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-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Складные ручки для транспортировки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Внутренняя часть контейнера, содержащая компоненты обору-дования съемная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Графическая схема расположения ячеек для элемент</w:t>
            </w:r>
            <w:r>
              <w:rPr>
                <w:rFonts w:ascii="Times New Roman" w:hAnsi="Times New Roman"/>
                <w:sz w:val="24"/>
                <w:szCs w:val="24"/>
              </w:rPr>
              <w:t>ов силово-го оборудования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Лазерная маркировка  каталожного и серийного номеров для быстрой идентификации и учета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1.13. Крышка контейнера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с ручками для стерилизационного контейнера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изготовления - пластик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Гос-стандарта России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Феде-ральной службы по надзору в сфере здравоохранения и соци-ального развития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</w:t>
            </w:r>
            <w:r>
              <w:rPr>
                <w:rFonts w:ascii="Times New Roman" w:hAnsi="Times New Roman"/>
                <w:sz w:val="24"/>
                <w:szCs w:val="24"/>
              </w:rPr>
              <w:t>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Гарантия поставщика и производителя, исчисляемая со дня </w:t>
            </w:r>
            <w:r>
              <w:rPr>
                <w:rFonts w:ascii="Times New Roman" w:hAnsi="Times New Roman"/>
                <w:sz w:val="24"/>
                <w:szCs w:val="24"/>
              </w:rPr>
              <w:t>подписания акта ввода в эксплуатацию   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</w:t>
            </w:r>
            <w:r>
              <w:rPr>
                <w:rFonts w:ascii="Times New Roman" w:hAnsi="Times New Roman"/>
                <w:sz w:val="24"/>
                <w:szCs w:val="24"/>
              </w:rPr>
              <w:t>а в эксплуатацию с момента заключения контракта Не более 30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32.50.13.190 -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Инструменты хирургические с электрическим и пневматическим привод</w:t>
            </w:r>
            <w:r>
              <w:rPr>
                <w:rFonts w:ascii="Times New Roman" w:hAnsi="Times New Roman"/>
                <w:sz w:val="24"/>
                <w:szCs w:val="24"/>
              </w:rPr>
              <w:t>ом Zimmer UNIVERSAL, Зиммер Серджикал СА, Швейцария. РУ от 21.03.2013 № РЗН 2013/254.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Оборудование для обработки костной ткани с принадлежностями варианты исполне-ния: Дрель двухклавишная System 8. Stryker Instruments, США. РУ от 06.11.2019 № РЗН 2013/5</w:t>
            </w:r>
            <w:r>
              <w:rPr>
                <w:rFonts w:ascii="Times New Roman" w:hAnsi="Times New Roman"/>
                <w:sz w:val="24"/>
                <w:szCs w:val="24"/>
              </w:rPr>
              <w:t>32.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2400" w:rsidRDefault="0007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2400" w:rsidRDefault="0007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2400" w:rsidRDefault="00E72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2400" w:rsidRDefault="00E72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72400" w:rsidRDefault="00070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72400" w:rsidRDefault="00070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72400" w:rsidRDefault="00070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72400" w:rsidRDefault="00070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22.03.2022 17:00:00 по местному времени. </w:t>
            </w: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72400" w:rsidRDefault="00070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2400" w:rsidRDefault="00E72400">
            <w:pPr>
              <w:rPr>
                <w:szCs w:val="16"/>
              </w:rPr>
            </w:pP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72400" w:rsidRDefault="00070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7240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72400" w:rsidRDefault="000705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0705D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400"/>
    <w:rsid w:val="000705D8"/>
    <w:rsid w:val="00E7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03934-178A-4057-A98C-789AEAF4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1450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2022-03-17T09:05:00Z</dcterms:created>
  <dcterms:modified xsi:type="dcterms:W3CDTF">2022-03-17T09:06:00Z</dcterms:modified>
</cp:coreProperties>
</file>