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1486"/>
        <w:gridCol w:w="1939"/>
        <w:gridCol w:w="667"/>
        <w:gridCol w:w="754"/>
        <w:gridCol w:w="867"/>
        <w:gridCol w:w="1233"/>
        <w:gridCol w:w="1172"/>
        <w:gridCol w:w="972"/>
        <w:gridCol w:w="1120"/>
      </w:tblGrid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2745" w:type="dxa"/>
            <w:gridSpan w:val="2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226-99-97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 w:rsidRPr="001A67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Pr="001A67B7" w:rsidRDefault="001A67B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A67B7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25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2100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1995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9A61C4" w:rsidRPr="001A67B7" w:rsidRDefault="009A61C4">
            <w:pPr>
              <w:rPr>
                <w:lang w:val="en-US"/>
              </w:rPr>
            </w:pP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 w:rsidP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28.03.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2 024 г. №.414-2024</w:t>
            </w:r>
            <w:bookmarkStart w:id="0" w:name="_GoBack"/>
            <w:bookmarkEnd w:id="0"/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95" w:type="dxa"/>
            <w:gridSpan w:val="3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765" w:type="dxa"/>
            <w:gridSpan w:val="7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и 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Магистральный удлинитель измерителя регистрации электрических потенциалов сердца для подключения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отведения I, II,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к </w:t>
            </w:r>
            <w:r>
              <w:rPr>
                <w:rFonts w:ascii="Times New Roman" w:hAnsi="Times New Roman"/>
                <w:sz w:val="24"/>
                <w:szCs w:val="24"/>
              </w:rPr>
              <w:t>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</w:t>
            </w:r>
            <w:r>
              <w:rPr>
                <w:rFonts w:ascii="Times New Roman" w:hAnsi="Times New Roman"/>
                <w:sz w:val="24"/>
                <w:szCs w:val="24"/>
              </w:rPr>
              <w:t>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многоразовы</w:t>
            </w:r>
            <w:r>
              <w:rPr>
                <w:rFonts w:ascii="Times New Roman" w:hAnsi="Times New Roman"/>
                <w:sz w:val="24"/>
                <w:szCs w:val="24"/>
              </w:rPr>
              <w:t>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– не 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температуры в </w:t>
            </w:r>
            <w:r>
              <w:rPr>
                <w:rFonts w:ascii="Times New Roman" w:hAnsi="Times New Roman"/>
                <w:sz w:val="24"/>
                <w:szCs w:val="24"/>
              </w:rPr>
              <w:t>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</w:t>
            </w:r>
            <w:r>
              <w:rPr>
                <w:rFonts w:ascii="Times New Roman" w:hAnsi="Times New Roman"/>
                <w:sz w:val="24"/>
                <w:szCs w:val="24"/>
              </w:rPr>
              <w:t>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Требования к качеству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</w:t>
            </w:r>
            <w:r>
              <w:rPr>
                <w:rFonts w:ascii="Times New Roman" w:hAnsi="Times New Roman"/>
                <w:sz w:val="24"/>
                <w:szCs w:val="24"/>
              </w:rPr>
              <w:t>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изделия должны 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наличие при поставке сертификата или декларации соответствия на товар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техническими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упаковка товара должна обеспечивать сохранность товара и предохранять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r>
              <w:rPr>
                <w:rFonts w:ascii="Times New Roman" w:hAnsi="Times New Roman"/>
                <w:sz w:val="24"/>
                <w:szCs w:val="24"/>
              </w:rPr>
              <w:t>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маркировка товара должна отвечать специфике товара и соответствовать нормам 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осуществляются поставщи</w:t>
            </w:r>
            <w:r>
              <w:rPr>
                <w:rFonts w:ascii="Times New Roman" w:hAnsi="Times New Roman"/>
                <w:sz w:val="24"/>
                <w:szCs w:val="24"/>
              </w:rPr>
              <w:t>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поставки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аппаратуры и </w:t>
            </w:r>
            <w:r>
              <w:rPr>
                <w:rFonts w:ascii="Times New Roman" w:hAnsi="Times New Roman"/>
                <w:sz w:val="24"/>
                <w:szCs w:val="24"/>
              </w:rPr>
              <w:t>аппаратуры, основанной на использовании ультрафиолетового или инфракрасного излучения, предназначенной для 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и 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 Магистральный удлинитель измерителя регистрации электрических потенциалов сердца для подключен</w:t>
            </w:r>
            <w:r>
              <w:rPr>
                <w:rFonts w:ascii="Times New Roman" w:hAnsi="Times New Roman"/>
                <w:sz w:val="24"/>
                <w:szCs w:val="24"/>
              </w:rPr>
              <w:t>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отведения I, II, 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 </w:t>
            </w:r>
            <w:r>
              <w:rPr>
                <w:rFonts w:ascii="Times New Roman" w:hAnsi="Times New Roman"/>
                <w:sz w:val="24"/>
                <w:szCs w:val="24"/>
              </w:rPr>
              <w:t>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</w:t>
            </w:r>
            <w:r>
              <w:rPr>
                <w:rFonts w:ascii="Times New Roman" w:hAnsi="Times New Roman"/>
                <w:sz w:val="24"/>
                <w:szCs w:val="24"/>
              </w:rPr>
              <w:t>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>
              <w:rPr>
                <w:rFonts w:ascii="Times New Roman" w:hAnsi="Times New Roman"/>
                <w:sz w:val="24"/>
                <w:szCs w:val="24"/>
              </w:rPr>
              <w:t>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длина кабеля датчика – не </w:t>
            </w:r>
            <w:r>
              <w:rPr>
                <w:rFonts w:ascii="Times New Roman" w:hAnsi="Times New Roman"/>
                <w:sz w:val="24"/>
                <w:szCs w:val="24"/>
              </w:rPr>
              <w:t>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температуры в 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</w:t>
            </w:r>
            <w:r>
              <w:rPr>
                <w:rFonts w:ascii="Times New Roman" w:hAnsi="Times New Roman"/>
                <w:sz w:val="24"/>
                <w:szCs w:val="24"/>
              </w:rPr>
              <w:t>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</w:t>
            </w:r>
            <w:r>
              <w:rPr>
                <w:rFonts w:ascii="Times New Roman" w:hAnsi="Times New Roman"/>
                <w:sz w:val="24"/>
                <w:szCs w:val="24"/>
              </w:rPr>
              <w:t>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Требования к качеству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изделия должны </w:t>
            </w:r>
            <w:r>
              <w:rPr>
                <w:rFonts w:ascii="Times New Roman" w:hAnsi="Times New Roman"/>
                <w:sz w:val="24"/>
                <w:szCs w:val="24"/>
              </w:rPr>
              <w:t>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при поставке сертификата или декларации соответствия на товар,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технич</w:t>
            </w:r>
            <w:r>
              <w:rPr>
                <w:rFonts w:ascii="Times New Roman" w:hAnsi="Times New Roman"/>
                <w:sz w:val="24"/>
                <w:szCs w:val="24"/>
              </w:rPr>
              <w:t>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упаковка товара должна обеспечивать сохранность товара и предохранять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маркировка товара должна отвечать специфике товара и соответствовать нормам </w:t>
            </w:r>
            <w:r>
              <w:rPr>
                <w:rFonts w:ascii="Times New Roman" w:hAnsi="Times New Roman"/>
                <w:sz w:val="24"/>
                <w:szCs w:val="24"/>
              </w:rPr>
              <w:t>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осуществляются поставщиком;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поставк</w:t>
            </w:r>
            <w:r>
              <w:rPr>
                <w:rFonts w:ascii="Times New Roman" w:hAnsi="Times New Roman"/>
                <w:sz w:val="24"/>
                <w:szCs w:val="24"/>
              </w:rPr>
              <w:t>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и </w:t>
            </w:r>
            <w:r>
              <w:rPr>
                <w:rFonts w:ascii="Times New Roman" w:hAnsi="Times New Roman"/>
                <w:sz w:val="24"/>
                <w:szCs w:val="24"/>
              </w:rPr>
              <w:t>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 Магистральный удлинитель измерителя регистрации электрических потенциалов сердца для подключения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подключение к монитору пациента и кабелю отведений </w:t>
            </w:r>
            <w:r>
              <w:rPr>
                <w:rFonts w:ascii="Times New Roman" w:hAnsi="Times New Roman"/>
                <w:sz w:val="24"/>
                <w:szCs w:val="24"/>
              </w:rPr>
              <w:t>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дения I, II, 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</w:t>
            </w:r>
            <w:r>
              <w:rPr>
                <w:rFonts w:ascii="Times New Roman" w:hAnsi="Times New Roman"/>
                <w:sz w:val="24"/>
                <w:szCs w:val="24"/>
              </w:rPr>
              <w:t>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</w:t>
            </w:r>
            <w:r>
              <w:rPr>
                <w:rFonts w:ascii="Times New Roman" w:hAnsi="Times New Roman"/>
                <w:sz w:val="24"/>
                <w:szCs w:val="24"/>
              </w:rPr>
              <w:t>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</w:t>
            </w:r>
            <w:r>
              <w:rPr>
                <w:rFonts w:ascii="Times New Roman" w:hAnsi="Times New Roman"/>
                <w:sz w:val="24"/>
                <w:szCs w:val="24"/>
              </w:rPr>
              <w:t>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– не 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 в 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к закупке </w:t>
            </w:r>
            <w:r>
              <w:rPr>
                <w:rFonts w:ascii="Times New Roman" w:hAnsi="Times New Roman"/>
                <w:sz w:val="24"/>
                <w:szCs w:val="24"/>
              </w:rPr>
              <w:t>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датчик должен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Требования к качеству </w:t>
            </w:r>
            <w:r>
              <w:rPr>
                <w:rFonts w:ascii="Times New Roman" w:hAnsi="Times New Roman"/>
                <w:sz w:val="24"/>
                <w:szCs w:val="24"/>
              </w:rPr>
              <w:t>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изделия должны 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наличие при поставке сертификата или декларации соответ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ствия на товар,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техническими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упаковка товара должна обеспечивать сохранность товара и предохранять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</w:t>
            </w:r>
            <w:r>
              <w:rPr>
                <w:rFonts w:ascii="Times New Roman" w:hAnsi="Times New Roman"/>
                <w:sz w:val="24"/>
                <w:szCs w:val="24"/>
              </w:rPr>
              <w:t>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маркировка товара должна отвечать специфике товара и соответствовать нормам 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осуществл</w:t>
            </w:r>
            <w:r>
              <w:rPr>
                <w:rFonts w:ascii="Times New Roman" w:hAnsi="Times New Roman"/>
                <w:sz w:val="24"/>
                <w:szCs w:val="24"/>
              </w:rPr>
              <w:t>яются поставщиком;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поставки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</w:t>
            </w:r>
            <w:r>
              <w:rPr>
                <w:rFonts w:ascii="Times New Roman" w:hAnsi="Times New Roman"/>
                <w:sz w:val="24"/>
                <w:szCs w:val="24"/>
              </w:rPr>
              <w:t>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и 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 Магистральный удлинитель измерителя регистрации электрических потенциалов сердца для подключен</w:t>
            </w:r>
            <w:r>
              <w:rPr>
                <w:rFonts w:ascii="Times New Roman" w:hAnsi="Times New Roman"/>
                <w:sz w:val="24"/>
                <w:szCs w:val="24"/>
              </w:rPr>
              <w:t>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отведения I, II, 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 </w:t>
            </w:r>
            <w:r>
              <w:rPr>
                <w:rFonts w:ascii="Times New Roman" w:hAnsi="Times New Roman"/>
                <w:sz w:val="24"/>
                <w:szCs w:val="24"/>
              </w:rPr>
              <w:t>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подключение к монитору пациента и кабелю </w:t>
            </w:r>
            <w:r>
              <w:rPr>
                <w:rFonts w:ascii="Times New Roman" w:hAnsi="Times New Roman"/>
                <w:sz w:val="24"/>
                <w:szCs w:val="24"/>
              </w:rPr>
              <w:t>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к закупке – 50 </w:t>
            </w: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температуры в 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/>
                <w:sz w:val="24"/>
                <w:szCs w:val="24"/>
              </w:rPr>
              <w:t>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</w:t>
            </w:r>
            <w:r>
              <w:rPr>
                <w:rFonts w:ascii="Times New Roman" w:hAnsi="Times New Roman"/>
                <w:sz w:val="24"/>
                <w:szCs w:val="24"/>
              </w:rPr>
              <w:t>чик 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Требования к качеству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изделия дол</w:t>
            </w:r>
            <w:r>
              <w:rPr>
                <w:rFonts w:ascii="Times New Roman" w:hAnsi="Times New Roman"/>
                <w:sz w:val="24"/>
                <w:szCs w:val="24"/>
              </w:rPr>
              <w:t>жны 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при поставке сертификата или декларации соответствия на товар,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</w:t>
            </w:r>
            <w:r>
              <w:rPr>
                <w:rFonts w:ascii="Times New Roman" w:hAnsi="Times New Roman"/>
                <w:sz w:val="24"/>
                <w:szCs w:val="24"/>
              </w:rPr>
              <w:t>хническими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упаковка товара должна обеспечивать сохранность товара и предохранять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маркировка товара должна отвечать специфике товара и соответствовать нор</w:t>
            </w:r>
            <w:r>
              <w:rPr>
                <w:rFonts w:ascii="Times New Roman" w:hAnsi="Times New Roman"/>
                <w:sz w:val="24"/>
                <w:szCs w:val="24"/>
              </w:rPr>
              <w:t>мам 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осуществляются поставщиком;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</w:t>
            </w:r>
            <w:r>
              <w:rPr>
                <w:rFonts w:ascii="Times New Roman" w:hAnsi="Times New Roman"/>
                <w:sz w:val="24"/>
                <w:szCs w:val="24"/>
              </w:rPr>
              <w:t>тавки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</w:t>
            </w:r>
            <w:r>
              <w:rPr>
                <w:rFonts w:ascii="Times New Roman" w:hAnsi="Times New Roman"/>
                <w:sz w:val="24"/>
                <w:szCs w:val="24"/>
              </w:rPr>
              <w:t>для 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и 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 Магистральный удлинитель измерителя регистрации электрических потенциалов сердца для подключения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подключение к монитору пациента и кабелю отведений </w:t>
            </w:r>
            <w:r>
              <w:rPr>
                <w:rFonts w:ascii="Times New Roman" w:hAnsi="Times New Roman"/>
                <w:sz w:val="24"/>
                <w:szCs w:val="24"/>
              </w:rPr>
              <w:t>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дения I, II, 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</w:t>
            </w:r>
            <w:r>
              <w:rPr>
                <w:rFonts w:ascii="Times New Roman" w:hAnsi="Times New Roman"/>
                <w:sz w:val="24"/>
                <w:szCs w:val="24"/>
              </w:rPr>
              <w:t>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</w:t>
            </w:r>
            <w:r>
              <w:rPr>
                <w:rFonts w:ascii="Times New Roman" w:hAnsi="Times New Roman"/>
                <w:sz w:val="24"/>
                <w:szCs w:val="24"/>
              </w:rPr>
              <w:t>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</w:t>
            </w:r>
            <w:r>
              <w:rPr>
                <w:rFonts w:ascii="Times New Roman" w:hAnsi="Times New Roman"/>
                <w:sz w:val="24"/>
                <w:szCs w:val="24"/>
              </w:rPr>
              <w:t>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– не 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</w:t>
            </w:r>
            <w:r>
              <w:rPr>
                <w:rFonts w:ascii="Times New Roman" w:hAnsi="Times New Roman"/>
                <w:sz w:val="24"/>
                <w:szCs w:val="24"/>
              </w:rPr>
              <w:t>температуры в 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количество к закупке </w:t>
            </w:r>
            <w:r>
              <w:rPr>
                <w:rFonts w:ascii="Times New Roman" w:hAnsi="Times New Roman"/>
                <w:sz w:val="24"/>
                <w:szCs w:val="24"/>
              </w:rPr>
              <w:t>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датчик должен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Требования к качеству </w:t>
            </w:r>
            <w:r>
              <w:rPr>
                <w:rFonts w:ascii="Times New Roman" w:hAnsi="Times New Roman"/>
                <w:sz w:val="24"/>
                <w:szCs w:val="24"/>
              </w:rPr>
              <w:t>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изделия должны 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при поставке сертификата или декларации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соответствия на товар,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техническими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упаковка товара должна обеспечивать сохранность товара и предохранять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маркировка товара должна отвечать специфике товара и соответствовать нормам 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</w:t>
            </w:r>
            <w:r>
              <w:rPr>
                <w:rFonts w:ascii="Times New Roman" w:hAnsi="Times New Roman"/>
                <w:sz w:val="24"/>
                <w:szCs w:val="24"/>
              </w:rPr>
              <w:t>уществляются поставщиком;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поставки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</w:t>
            </w:r>
            <w:r>
              <w:rPr>
                <w:rFonts w:ascii="Times New Roman" w:hAnsi="Times New Roman"/>
                <w:sz w:val="24"/>
                <w:szCs w:val="24"/>
              </w:rPr>
              <w:t>аппаратуры и аппаратуры, основанной на использовании ультрафиолетового или инфракрасного излучения, предназначенной для 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3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Запасные части для мониторов пациента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</w:p>
        </w:tc>
        <w:tc>
          <w:tcPr>
            <w:tcW w:w="331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Комплектующие изделия для мониторов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Требования к функционально-техническим характеристикам (потребительским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свой-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 и количеству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2.1 Магистральный удлинитель измерителя регистрации электрических потенциалов сердца для подключен</w:t>
            </w:r>
            <w:r>
              <w:rPr>
                <w:rFonts w:ascii="Times New Roman" w:hAnsi="Times New Roman"/>
                <w:sz w:val="24"/>
                <w:szCs w:val="24"/>
              </w:rPr>
              <w:t>ия 5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-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2.2 Электрокардиографический пятиэлектродный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отведения I, II, III,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aVL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5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цвет </w:t>
            </w:r>
            <w:r>
              <w:rPr>
                <w:rFonts w:ascii="Times New Roman" w:hAnsi="Times New Roman"/>
                <w:sz w:val="24"/>
                <w:szCs w:val="24"/>
              </w:rPr>
              <w:t>зажимов (прищепок) – белый, красный, желтый, зелёный, черный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2.3 Магистральный удлинитель измерителя регистрации электрических потенциалов сердца для подключения 3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– не менее 2,2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монитору пациента и кабелю отведен</w:t>
            </w:r>
            <w:r>
              <w:rPr>
                <w:rFonts w:ascii="Times New Roman" w:hAnsi="Times New Roman"/>
                <w:sz w:val="24"/>
                <w:szCs w:val="24"/>
              </w:rPr>
              <w:t>ий ЭКГ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2.4 Электрокардиографический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трёхэлектродный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кабель отведений ЭКГ: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о</w:t>
            </w:r>
            <w:r>
              <w:rPr>
                <w:rFonts w:ascii="Times New Roman" w:hAnsi="Times New Roman"/>
                <w:sz w:val="24"/>
                <w:szCs w:val="24"/>
              </w:rPr>
              <w:t>тведения I, II, III с зажимом (прищепкой)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отведений с зажимом (прищепкой) – 3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цвет зажимов (прищепок) – красный, желтый, зелёный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не менее 0,9 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к магистральному удлинителю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2.5 Датчик температурный накожный,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30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категория пациентов – взрослые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длина кабеля датчика – не </w:t>
            </w:r>
            <w:r>
              <w:rPr>
                <w:rFonts w:ascii="Times New Roman" w:hAnsi="Times New Roman"/>
                <w:sz w:val="24"/>
                <w:szCs w:val="24"/>
              </w:rPr>
              <w:t>менее 265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диаметр сенсора датчика не менее 8,4 и не более 14,4 мм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обеспечивать измерение температуры в диапазоне от 0°С до 60°С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полная совместимость с оборудованием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</w:t>
            </w:r>
            <w:r>
              <w:rPr>
                <w:rFonts w:ascii="Times New Roman" w:hAnsi="Times New Roman"/>
                <w:sz w:val="24"/>
                <w:szCs w:val="24"/>
              </w:rPr>
              <w:t>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2.6 Датчик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пульсоксиметрический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многоразовый: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количество к закупке – 50 шт.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предназначен для взрослого человека весом более 40 кг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длина кабеля датчика не менее 300 см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</w:t>
            </w:r>
            <w:r>
              <w:rPr>
                <w:rFonts w:ascii="Times New Roman" w:hAnsi="Times New Roman"/>
                <w:sz w:val="24"/>
                <w:szCs w:val="24"/>
              </w:rPr>
              <w:t>должен обеспечивать измерение SpO2 в диапазоне от 60 до 100 %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датчик должен обеспечивать измерение пульса в диапазоне от 20 до 250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уд./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датчик должен быть в виде клипсы на палец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прямое подключение в монитор пациента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полная совместимость с обору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дованием Заказчика: мониторы пациента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IntelliVue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МХ450, МХ550, МХ700, МР40 производства компании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Philips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Нидерланды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  Требования к качеству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гарантия не менее 12 месяцев с момента поставки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  Требования к безопасности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изделия должны </w:t>
            </w:r>
            <w:r>
              <w:rPr>
                <w:rFonts w:ascii="Times New Roman" w:hAnsi="Times New Roman"/>
                <w:sz w:val="24"/>
                <w:szCs w:val="24"/>
              </w:rPr>
              <w:t>быть оригинальными от производителя оборудования, новыми, не использовавшимися ранее;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наличие при поставке сертификата или декларации соответствия на товар,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подлежа-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обязательной сертификации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   Требования к размерам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в соответствии с технич</w:t>
            </w:r>
            <w:r>
              <w:rPr>
                <w:rFonts w:ascii="Times New Roman" w:hAnsi="Times New Roman"/>
                <w:sz w:val="24"/>
                <w:szCs w:val="24"/>
              </w:rPr>
              <w:t>ескими условиями производителя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   Требования к упаковке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упаковка товара должна обеспечивать сохранность товара и предохранять от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повре-ждений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 его транспортировке;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маркировка товара должна отвечать специфике товара и соответствовать нормам </w:t>
            </w:r>
            <w:r>
              <w:rPr>
                <w:rFonts w:ascii="Times New Roman" w:hAnsi="Times New Roman"/>
                <w:sz w:val="24"/>
                <w:szCs w:val="24"/>
              </w:rPr>
              <w:t>и стандартам, установленным производителем товара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   Требования к отгрузке товара: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доставка до склада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Заказчика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разгрузка товара осуществляются поставщиком;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адрес поставки: г. Красноярск, ул. Партизана Железняка, 3-а, склад КГБУЗ ККБ;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 срок поставк</w:t>
            </w:r>
            <w:r>
              <w:rPr>
                <w:rFonts w:ascii="Times New Roman" w:hAnsi="Times New Roman"/>
                <w:sz w:val="24"/>
                <w:szCs w:val="24"/>
              </w:rPr>
              <w:t>и – не более 90 календарных дней с момента заключения контракта</w:t>
            </w:r>
          </w:p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ОКПД 26.60.12.140 - Части и принадлежности электродиагностической аппаратуры и аппаратуры, основанной на использовании ультрафиолетового или инфракрасного излучения, предназначенной для </w:t>
            </w:r>
            <w:r>
              <w:rPr>
                <w:rFonts w:ascii="Times New Roman" w:hAnsi="Times New Roman"/>
                <w:sz w:val="24"/>
                <w:szCs w:val="24"/>
              </w:rPr>
              <w:t>применения в медицинских целях.</w:t>
            </w:r>
          </w:p>
        </w:tc>
        <w:tc>
          <w:tcPr>
            <w:tcW w:w="112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1A67B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210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9A61C4" w:rsidRDefault="009A61C4">
            <w:pPr>
              <w:jc w:val="center"/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в течение 5-14 календарных дней с момента подписания контракта/получения заявки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поставку..</w:t>
            </w:r>
            <w:proofErr w:type="gramEnd"/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egorov@medgorod.ru или по адресу г. Красноярск, ул. Партизана Железняка 3-б, отдел обеспечения государственных закупок, тел. 226-99-92, 226-99-91.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02.04.2024 17:00:00 по местному времени. 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9A61C4" w:rsidRDefault="009A61C4"/>
        </w:tc>
        <w:tc>
          <w:tcPr>
            <w:tcW w:w="2535" w:type="dxa"/>
            <w:shd w:val="clear" w:color="auto" w:fill="auto"/>
            <w:vAlign w:val="bottom"/>
          </w:tcPr>
          <w:p w:rsidR="009A61C4" w:rsidRDefault="009A61C4"/>
        </w:tc>
        <w:tc>
          <w:tcPr>
            <w:tcW w:w="3315" w:type="dxa"/>
            <w:shd w:val="clear" w:color="auto" w:fill="auto"/>
            <w:vAlign w:val="bottom"/>
          </w:tcPr>
          <w:p w:rsidR="009A61C4" w:rsidRDefault="009A61C4"/>
        </w:tc>
        <w:tc>
          <w:tcPr>
            <w:tcW w:w="1125" w:type="dxa"/>
            <w:shd w:val="clear" w:color="auto" w:fill="auto"/>
            <w:vAlign w:val="bottom"/>
          </w:tcPr>
          <w:p w:rsidR="009A61C4" w:rsidRDefault="009A61C4"/>
        </w:tc>
        <w:tc>
          <w:tcPr>
            <w:tcW w:w="1275" w:type="dxa"/>
            <w:shd w:val="clear" w:color="auto" w:fill="auto"/>
            <w:vAlign w:val="bottom"/>
          </w:tcPr>
          <w:p w:rsidR="009A61C4" w:rsidRDefault="009A61C4"/>
        </w:tc>
        <w:tc>
          <w:tcPr>
            <w:tcW w:w="1470" w:type="dxa"/>
            <w:shd w:val="clear" w:color="auto" w:fill="auto"/>
            <w:vAlign w:val="bottom"/>
          </w:tcPr>
          <w:p w:rsidR="009A61C4" w:rsidRDefault="009A61C4"/>
        </w:tc>
        <w:tc>
          <w:tcPr>
            <w:tcW w:w="2100" w:type="dxa"/>
            <w:shd w:val="clear" w:color="auto" w:fill="auto"/>
            <w:vAlign w:val="bottom"/>
          </w:tcPr>
          <w:p w:rsidR="009A61C4" w:rsidRDefault="009A61C4"/>
        </w:tc>
        <w:tc>
          <w:tcPr>
            <w:tcW w:w="1995" w:type="dxa"/>
            <w:shd w:val="clear" w:color="auto" w:fill="auto"/>
            <w:vAlign w:val="bottom"/>
          </w:tcPr>
          <w:p w:rsidR="009A61C4" w:rsidRDefault="009A61C4"/>
        </w:tc>
        <w:tc>
          <w:tcPr>
            <w:tcW w:w="1650" w:type="dxa"/>
            <w:shd w:val="clear" w:color="auto" w:fill="auto"/>
            <w:vAlign w:val="bottom"/>
          </w:tcPr>
          <w:p w:rsidR="009A61C4" w:rsidRDefault="009A61C4"/>
        </w:tc>
        <w:tc>
          <w:tcPr>
            <w:tcW w:w="1905" w:type="dxa"/>
            <w:shd w:val="clear" w:color="auto" w:fill="auto"/>
            <w:vAlign w:val="bottom"/>
          </w:tcPr>
          <w:p w:rsidR="009A61C4" w:rsidRDefault="009A61C4"/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9A61C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315" w:type="dxa"/>
            <w:gridSpan w:val="10"/>
            <w:shd w:val="clear" w:color="auto" w:fill="auto"/>
            <w:vAlign w:val="bottom"/>
          </w:tcPr>
          <w:p w:rsidR="009A61C4" w:rsidRDefault="001A67B7">
            <w:r>
              <w:rPr>
                <w:rFonts w:ascii="Times New Roman" w:hAnsi="Times New Roman"/>
                <w:sz w:val="28"/>
                <w:szCs w:val="28"/>
              </w:rPr>
              <w:t xml:space="preserve">Егоров Константин Павлович, </w:t>
            </w:r>
            <w:r>
              <w:rPr>
                <w:rFonts w:ascii="Times New Roman" w:hAnsi="Times New Roman"/>
                <w:sz w:val="28"/>
                <w:szCs w:val="28"/>
              </w:rPr>
              <w:t>тел. 220-02-91</w:t>
            </w:r>
          </w:p>
        </w:tc>
      </w:tr>
    </w:tbl>
    <w:p w:rsidR="00000000" w:rsidRDefault="001A67B7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A61C4"/>
    <w:rsid w:val="001A67B7"/>
    <w:rsid w:val="009A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9DD1C-A5EE-428D-80CE-7F67D9BEC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3992</Words>
  <Characters>22755</Characters>
  <Application>Microsoft Office Word</Application>
  <DocSecurity>0</DocSecurity>
  <Lines>189</Lines>
  <Paragraphs>53</Paragraphs>
  <ScaleCrop>false</ScaleCrop>
  <Company/>
  <LinksUpToDate>false</LinksUpToDate>
  <CharactersWithSpaces>26694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Тимошина Евгения Андреевна</cp:lastModifiedBy>
  <cp:revision>2</cp:revision>
  <dcterms:created xsi:type="dcterms:W3CDTF">2024-03-28T03:24:00Z</dcterms:created>
  <dcterms:modified xsi:type="dcterms:W3CDTF">2024-03-28T03:24:00Z</dcterms:modified>
</cp:coreProperties>
</file>