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810F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 w:rsidRPr="003846F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810F5" w:rsidRPr="003846F2" w:rsidRDefault="003846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4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846F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810F5" w:rsidRPr="003846F2" w:rsidRDefault="0048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Pr="003846F2" w:rsidRDefault="0048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Pr="003846F2" w:rsidRDefault="0048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Pr="003846F2" w:rsidRDefault="0048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Pr="003846F2" w:rsidRDefault="004810F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Pr="003846F2" w:rsidRDefault="004810F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Pr="003846F2" w:rsidRDefault="004810F5">
            <w:pPr>
              <w:rPr>
                <w:szCs w:val="16"/>
                <w:lang w:val="en-US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810F5" w:rsidRDefault="003846F2" w:rsidP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</w:t>
            </w:r>
            <w:r>
              <w:rPr>
                <w:rFonts w:ascii="Times New Roman" w:hAnsi="Times New Roman"/>
                <w:sz w:val="24"/>
                <w:szCs w:val="24"/>
              </w:rPr>
              <w:t>022 г. №.409-2022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810F5" w:rsidRDefault="00384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810F5" w:rsidRDefault="00384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0F5" w:rsidRDefault="00384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0F5" w:rsidRDefault="00384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0F5" w:rsidRDefault="00384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0F5" w:rsidRDefault="00384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0F5" w:rsidRDefault="00384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0F5" w:rsidRDefault="00384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0F5" w:rsidRDefault="00384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0F5" w:rsidRDefault="00384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0F5" w:rsidRDefault="00384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810F5" w:rsidRDefault="00384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 ультразвуковой диагностики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ультразвуковая диагностическая медицинская Versana Essential с принадлежностями.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"ДжиИ Медикал Системз (Китай) Ко., Лтд.", Китай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пп    Характеристика (параметр)   Значение    П. ГОСТ Р </w:t>
            </w:r>
            <w:r>
              <w:rPr>
                <w:rFonts w:ascii="Times New Roman" w:hAnsi="Times New Roman"/>
                <w:sz w:val="24"/>
                <w:szCs w:val="24"/>
              </w:rPr>
              <w:t>56331-2014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Области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абдоминальные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акушерство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гинекология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кардиология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скелетно-мышечная система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ангиология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поверхностно расположенные органы и структуры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педиатрия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неонатология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онкология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транскраниальные исследова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трансректальные исследования    Наличие ГОСТ п.6.1.1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Пакеты специализированных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Специализированная программа для абдоминаль-ных исследований 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Специализированная программа для поверхностно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и структур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   Специализированная программа для скелетно-мышечной системы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   Специализированная программа для акушерства  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   Специализированная программа для гинекол</w:t>
            </w:r>
            <w:r>
              <w:rPr>
                <w:rFonts w:ascii="Times New Roman" w:hAnsi="Times New Roman"/>
                <w:sz w:val="24"/>
                <w:szCs w:val="24"/>
              </w:rPr>
              <w:t>огии 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   Специализированная программа для педиатрии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   Специализированная программа для урологии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   Специализированная программа для неонатологии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Специализированная программа для онкологии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   Специализированная программа для транскрани-альных исследований  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   Специализированная программа для кардиологии 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   Специ</w:t>
            </w:r>
            <w:r>
              <w:rPr>
                <w:rFonts w:ascii="Times New Roman" w:hAnsi="Times New Roman"/>
                <w:sz w:val="24"/>
                <w:szCs w:val="24"/>
              </w:rPr>
              <w:t>ализированная программа для ангиологии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2.13.   Специализированная программа для поддержки триплексного режима: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В+CFM+PW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B+PD+PW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   Специализированная программа для трапециевид-ного сканирования совместим</w:t>
            </w:r>
            <w:r>
              <w:rPr>
                <w:rFonts w:ascii="Times New Roman" w:hAnsi="Times New Roman"/>
                <w:sz w:val="24"/>
                <w:szCs w:val="24"/>
              </w:rPr>
              <w:t>ого с линейными и секторными датчиками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2.15.   Специализированная программа для поддержки режима кодированной тканевой гармоники совмес-тимый со всеми визуализирующими датчиками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2.16.   Специализированная програм</w:t>
            </w:r>
            <w:r>
              <w:rPr>
                <w:rFonts w:ascii="Times New Roman" w:hAnsi="Times New Roman"/>
                <w:sz w:val="24"/>
                <w:szCs w:val="24"/>
              </w:rPr>
              <w:t>ма для поддержки гармоники фазовой инверсии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2.17.   Специализированная программа для поддержки режима непрерывной оптимизации поперечной и радиальной равномерности изображения, а также яркости изображения ткани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2.18.   Специализированная программа для B-сканирования с отклонением угла (для линейных датчиков) и улучшенным распознаванием биопсий-ной иглы  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2.19.   Специализированная программа для поддержки режима формирования УЗ изображения з</w:t>
            </w:r>
            <w:r>
              <w:rPr>
                <w:rFonts w:ascii="Times New Roman" w:hAnsi="Times New Roman"/>
                <w:sz w:val="24"/>
                <w:szCs w:val="24"/>
              </w:rPr>
              <w:t>а счет многолучевого составного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число передаваемых лучей, не ме-нее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число принимаемых лучей, не ме-нее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Одновременное отображение с фундаментальным изображением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режимами кодированной гармо-н</w:t>
            </w:r>
            <w:r>
              <w:rPr>
                <w:rFonts w:ascii="Times New Roman" w:hAnsi="Times New Roman"/>
                <w:sz w:val="24"/>
                <w:szCs w:val="24"/>
              </w:rPr>
              <w:t>икой, ЦДК, ЭД, импульсно-волнового допплера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2.20.   Специализированная программа для автоматиче-ской оптимизации изображения в В-режиме по аку-стическим свойствам тканей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2.21.   Специализированная программа для а</w:t>
            </w:r>
            <w:r>
              <w:rPr>
                <w:rFonts w:ascii="Times New Roman" w:hAnsi="Times New Roman"/>
                <w:sz w:val="24"/>
                <w:szCs w:val="24"/>
              </w:rPr>
              <w:t>втоматиче-ской оптимизации изображения в режиме цветового картирования 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2.22.   Специализированная программа для автоматиче-ской оптимизации TGC изображения 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2.23.   Специализированная программа для автоматиче-</w:t>
            </w:r>
            <w:r>
              <w:rPr>
                <w:rFonts w:ascii="Times New Roman" w:hAnsi="Times New Roman"/>
                <w:sz w:val="24"/>
                <w:szCs w:val="24"/>
              </w:rPr>
              <w:t>ской оптимизации допплеровского спектра: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Автоматическая корректировка базовой линии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Автоматическая корректировка PRF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Автоматическая корректировка угла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Автоматическое инвертирование спектра 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2.24.   Специализированная программ</w:t>
            </w:r>
            <w:r>
              <w:rPr>
                <w:rFonts w:ascii="Times New Roman" w:hAnsi="Times New Roman"/>
                <w:sz w:val="24"/>
                <w:szCs w:val="24"/>
              </w:rPr>
              <w:t>а для автоматиче-ского обсчёта допплеровского спектра в реальном триплексном режиме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отображаемых параметров, не менее 14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2.25.   Специализированная программа для доступа к не-обработанным «сырым» ультразвуковым данным дл</w:t>
            </w:r>
            <w:r>
              <w:rPr>
                <w:rFonts w:ascii="Times New Roman" w:hAnsi="Times New Roman"/>
                <w:sz w:val="24"/>
                <w:szCs w:val="24"/>
              </w:rPr>
              <w:t>я дальнейшей оптимизации изображения. 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2.26.   Специализированная программа для настройки и регулировки следующих параметров на ранее со-храненных изображениях: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В-режим: усиление, динамический диапазон, по-давление, выбор цветовой </w:t>
            </w:r>
            <w:r>
              <w:rPr>
                <w:rFonts w:ascii="Times New Roman" w:hAnsi="Times New Roman"/>
                <w:sz w:val="24"/>
                <w:szCs w:val="24"/>
              </w:rPr>
              <w:t>гаммы и карт псевдоок-рашивания, активация М-режима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СFM/PDI-режим: включение/выключение режи-ма, усиление, регулировка баланса, выбор цветовой гаммы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PW-режим: включение/выключение режима, усиление, динамический диапазон, изменение угла, смещение базово</w:t>
            </w:r>
            <w:r>
              <w:rPr>
                <w:rFonts w:ascii="Times New Roman" w:hAnsi="Times New Roman"/>
                <w:sz w:val="24"/>
                <w:szCs w:val="24"/>
              </w:rPr>
              <w:t>й линии, выбор скорости прокрут-ки, выбор формата отображения, цветовой гаммы и карты псевдоокрашивания, автоматические измере-ния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Режим кинопетли: скорость прокрутки кинопет-ли, активация анатомического М-режима, трехмер-ная реконструкция на основе дина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после-довательности 2D изображений (если установлена соответствующая опция).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2.27.   Специализированная программа для архивации и обработки в цифровом виде ультразвуковых изо-бражений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архивов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</w:t>
            </w:r>
            <w:r>
              <w:rPr>
                <w:rFonts w:ascii="Times New Roman" w:hAnsi="Times New Roman"/>
                <w:sz w:val="24"/>
                <w:szCs w:val="24"/>
              </w:rPr>
              <w:t>ние статических и динамических изобра-жений в формате Raw DICOM «сырые» данные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Пост-процессинговая обработка ранее сохранен-ных 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измерений и расчетов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Вывод отчётов об исследованиях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ультразвуковых изображений на смен</w:t>
            </w:r>
            <w:r>
              <w:rPr>
                <w:rFonts w:ascii="Times New Roman" w:hAnsi="Times New Roman"/>
                <w:sz w:val="24"/>
                <w:szCs w:val="24"/>
              </w:rPr>
              <w:t>ных CD/DVD, USB HD (опция)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статических и динамических изобра-жений в стандартных форматах 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2.28.   Специализированная программа для просмотра ар-хивированных статических изображений и кинопе-тель на внешней рабочей станц</w:t>
            </w:r>
            <w:r>
              <w:rPr>
                <w:rFonts w:ascii="Times New Roman" w:hAnsi="Times New Roman"/>
                <w:sz w:val="24"/>
                <w:szCs w:val="24"/>
              </w:rPr>
              <w:t>ии в формате Windows 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2.29.   Специализированная программа для программиро-вания последовательности часто выполняемых дей-ствий с присвоением соответствующей клавиши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2.30.   Специализированная программа для достиж</w:t>
            </w:r>
            <w:r>
              <w:rPr>
                <w:rFonts w:ascii="Times New Roman" w:hAnsi="Times New Roman"/>
                <w:sz w:val="24"/>
                <w:szCs w:val="24"/>
              </w:rPr>
              <w:t>ения частоты кадров, не менее, кадр/сек  714 ГОСТ п.7.2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обеспечения хорошего времен-ного разрешения, что очень важно, особенно при эхо-кардиографиче-ских исследовани-ях.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2.31.   Специализированная программа, обеспечивающая количество приемо-передающих </w:t>
            </w:r>
            <w:r>
              <w:rPr>
                <w:rFonts w:ascii="Times New Roman" w:hAnsi="Times New Roman"/>
                <w:sz w:val="24"/>
                <w:szCs w:val="24"/>
              </w:rPr>
              <w:t>каналов, не менее 112 500 ГОСТ п.7.2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п.6.3 Количество цифровых каналов - это число вы-числительных процессов, проте-кающих внутри цифровой части ультразвуковой системы. Чем большему числу процедур обра-ботки подверга-ются сигналы -тем выше число циф-ровых </w:t>
            </w:r>
            <w:r>
              <w:rPr>
                <w:rFonts w:ascii="Times New Roman" w:hAnsi="Times New Roman"/>
                <w:sz w:val="24"/>
                <w:szCs w:val="24"/>
              </w:rPr>
              <w:t>каналов, которое для этого необходимо.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2.32.   Специализированная программа, обеспечивающая динамический диапазон, дБ, не менее    261 ГОСТ п.7.2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п. 6.3 для форми-рования УЗ изо-бражения с необ-ходимым контра-стным разрешени-ем.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2.33.   Специализированная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для достижения глубины сканирования, см, не менее  33  ГОСТ п.3.7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2.34.   Специализированная программа для обеспечения полного частотного диапазона работы системы, в диапазоне, МГц, не менее    1,7 -13 ГОСТ п.3.29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2.35.   Специализированная прогр</w:t>
            </w:r>
            <w:r>
              <w:rPr>
                <w:rFonts w:ascii="Times New Roman" w:hAnsi="Times New Roman"/>
                <w:sz w:val="24"/>
                <w:szCs w:val="24"/>
              </w:rPr>
              <w:t>амма для поддержки датчиков: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Конвексные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Микроконвексные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Секторные электронные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Линейные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Комбинированные ректовагинальные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Специализированные 4D–датчики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Биплановые  Наличие ГОСТ п.6.1.2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Класс   Высокий ГОСТ п.6.1.3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Конструктивное исполнение   Пере-дви</w:t>
            </w:r>
            <w:r>
              <w:rPr>
                <w:rFonts w:ascii="Times New Roman" w:hAnsi="Times New Roman"/>
                <w:sz w:val="24"/>
                <w:szCs w:val="24"/>
              </w:rPr>
              <w:t>жной    ГОСТ п.6.1.4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Гарантийный срок, лет, не менее 3   ГОСТ п.6.1.7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Состав      ГОСТ п.6.1.5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   Электронный блок с монитором и сенсорной пане-лью управления    Наличие ГОСТ п.5.3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   Набор поставляемых ультразвуковых датчиков      ГОСТ п</w:t>
            </w:r>
            <w:r>
              <w:rPr>
                <w:rFonts w:ascii="Times New Roman" w:hAnsi="Times New Roman"/>
                <w:sz w:val="24"/>
                <w:szCs w:val="24"/>
              </w:rPr>
              <w:t>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  Секторный фазированный датчик для транс-краниальных исследований и кардиологии  Наличие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6.2.1.1.    Нижняя граница диапазона частот, МГц, не более  1,7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6.2.1.2.    Верхняя граница диапазона частот, МГц, не менее 4,0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6.2.1.3.    </w:t>
            </w:r>
            <w:r>
              <w:rPr>
                <w:rFonts w:ascii="Times New Roman" w:hAnsi="Times New Roman"/>
                <w:sz w:val="24"/>
                <w:szCs w:val="24"/>
              </w:rPr>
              <w:t>Размер апертуры, мм, не более   23,7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6.2.1.4.    Угол сканирования, градусов, не менее  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6.2.1.5.    Количество элементов датчика, не менее  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  Конвексный датчик для абдоминальных иссле-дований, акушерства, гинекологии, урологии и сосудистых ис</w:t>
            </w:r>
            <w:r>
              <w:rPr>
                <w:rFonts w:ascii="Times New Roman" w:hAnsi="Times New Roman"/>
                <w:sz w:val="24"/>
                <w:szCs w:val="24"/>
              </w:rPr>
              <w:t>следований  Наличие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6.2.2.1.    Нижняя граница диапазона частот, МГц, не более  2,0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6.2.2.2.    Верхняя граница диапазона частот, МГц, не менее 5,0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6.2.2.3.    Количество элементов датчика, не менее  128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  Микроконвексный внутриполостной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датчик для гинекологии, акушерства, урологии    Наличие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6.2.3.1.    Нижняя граница диапазона частот, МГц, не более  4,2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6.2.3.2.    Верхняя граница диапазона частот, МГц, не менее 10,0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6.2.3.3.    Радиус кривизны, мм, не более   10,7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Угол сканирования, градусов, не менее   128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6.2.3.5.    Количество элементов датчика, не менее  128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  Линейный датчик для поверхностных органов и структур, периферических сосудов, неонатологии и педиатрии  Наличие ГОСТ п.6.1.6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6.2.4.1.    Нижняя </w:t>
            </w:r>
            <w:r>
              <w:rPr>
                <w:rFonts w:ascii="Times New Roman" w:hAnsi="Times New Roman"/>
                <w:sz w:val="24"/>
                <w:szCs w:val="24"/>
              </w:rPr>
              <w:t>граница диапазона частот, МГц, не более  4,0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6.2.4.2.    Верхняя граница диапазона частот, МГц, не менее 13,0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6.2.4.3.    Количество элементов датчика, не менее  128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   Комплект кабелей электропитания Наличие ГОСТ п.5.3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   Комплект эксплуатационн</w:t>
            </w:r>
            <w:r>
              <w:rPr>
                <w:rFonts w:ascii="Times New Roman" w:hAnsi="Times New Roman"/>
                <w:sz w:val="24"/>
                <w:szCs w:val="24"/>
              </w:rPr>
              <w:t>ой документации  Наличие ГОСТ п.5.3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   Декларация о соответствии, зарегистрированная в уполномоченном органе по сертификации   Наличие ГОСТ п.5.3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   Регистрационное удостоверение МЗ России Наличие ГОСТ п.5.3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   Дополнительные средства Наличи</w:t>
            </w:r>
            <w:r>
              <w:rPr>
                <w:rFonts w:ascii="Times New Roman" w:hAnsi="Times New Roman"/>
                <w:sz w:val="24"/>
                <w:szCs w:val="24"/>
              </w:rPr>
              <w:t>е ГОСТ п.5.4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6.7.1.  Видеопринтер черно-белый        Наличие ГОСТ п.5.4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Основные технические характеристики     ГОСТ п.6.2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   Режимы сканирования:       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7.1.1.  В-режим Наличие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7.1.2.  М-режим Наличие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псевдоконвексное сканирование в В-режиме для линейных датчиков  Наличие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7.1.4.  пространственное компаундирование   Наличие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7.1.5.  режим второй (тканевой) гармоники THI   Наличие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7.1.6.  импульсно-волновой допплер </w:t>
            </w:r>
            <w:r>
              <w:rPr>
                <w:rFonts w:ascii="Times New Roman" w:hAnsi="Times New Roman"/>
                <w:sz w:val="24"/>
                <w:szCs w:val="24"/>
              </w:rPr>
              <w:t>PW   Наличие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7.1.7.  режим высокой частоты повторения импульсов из-лучения (HPRF)    Наличие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7.1.8.  цветной допплер CFM Наличие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7.1.9.  энергетический допплер PD   Наличие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7.1.10. направленный энергетиче</w:t>
            </w:r>
            <w:r>
              <w:rPr>
                <w:rFonts w:ascii="Times New Roman" w:hAnsi="Times New Roman"/>
                <w:sz w:val="24"/>
                <w:szCs w:val="24"/>
              </w:rPr>
              <w:t>ский допплер Наличие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7.1.11. триплексный режим в реальном времени    Наличие ГОСТ п.6.2.1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   Формирование изображений       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7.2.1.  регулировка мощности акустического излучения с отображением значений на экране монитора Нали</w:t>
            </w:r>
            <w:r>
              <w:rPr>
                <w:rFonts w:ascii="Times New Roman" w:hAnsi="Times New Roman"/>
                <w:sz w:val="24"/>
                <w:szCs w:val="24"/>
              </w:rPr>
              <w:t>чие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7.2.2.  регулировка усиления принимаемого сигнала с отображением значений на экране монитора    Наличие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7.2.3.  динамическая фокусировка на прием   Наличие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7.2.4.  динамическая апертура на излучение и прием  Налич</w:t>
            </w:r>
            <w:r>
              <w:rPr>
                <w:rFonts w:ascii="Times New Roman" w:hAnsi="Times New Roman"/>
                <w:sz w:val="24"/>
                <w:szCs w:val="24"/>
              </w:rPr>
              <w:t>ие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7.2.5.  аподизация на излучение и прием Наличие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7.2.6.  частотное компаундирование  Наличие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7.2.7.  динамическая фильтрация по глубине сканирования Наличие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7.2.8.  псевдоокрашивание полутонового изобра</w:t>
            </w:r>
            <w:r>
              <w:rPr>
                <w:rFonts w:ascii="Times New Roman" w:hAnsi="Times New Roman"/>
                <w:sz w:val="24"/>
                <w:szCs w:val="24"/>
              </w:rPr>
              <w:t>жения  Наличие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7.2.9.  изменение параметров визуализации (постпроцес-синг) на «замороженном» изображении   Наличие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7.2.10. автоматическая трассировка допплеровского спек-тра и автоматические измерения параметров крово-тока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7.2.11. поворот и инверсия изображения  Наличие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7.2.12. фильтр подчеркивания границ изображения Наличие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7.2.13. сглаживание изображения Наличие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7.2.14. управление гамма-коррекцией Наличие ГОСТ п.6.2.2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3.    Измерения  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  Варианты проведения измерений: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7.3.1.1.    во время исследования 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7.3.1.2.    из памяти кинопетли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7.3.1.3.    из сохраненных файлов   Наличие ГОСТ п</w:t>
            </w:r>
            <w:r>
              <w:rPr>
                <w:rFonts w:ascii="Times New Roman" w:hAnsi="Times New Roman"/>
                <w:sz w:val="24"/>
                <w:szCs w:val="24"/>
              </w:rPr>
              <w:t>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  Измерения в В-режиме:  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7.3.2.1.    Расстояние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7.3.2.2.    Площадь (метод эллипса и метод оконтуривания) 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7.3.2.3.    Объем 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7.3.2.4.    Угол    Наличие ГОСТ </w:t>
            </w:r>
            <w:r>
              <w:rPr>
                <w:rFonts w:ascii="Times New Roman" w:hAnsi="Times New Roman"/>
                <w:sz w:val="24"/>
                <w:szCs w:val="24"/>
              </w:rPr>
              <w:t>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7.3.2.5.    Степень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7.3.2.6.    Отношение линейных размеров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7.3.2.7.    Отношение площадей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  Измерения в М-режиме:  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7.3.3.1.    Расстояние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7.3.3.2.    Скорость  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7.3.3.3.    Временной интервал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7.3.3.4.    Частота сердечных сокращений  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7.3.3.5.    Ускорение 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7.3.3.6.    Время нарастания/спада  Наличие ГОС</w:t>
            </w:r>
            <w:r>
              <w:rPr>
                <w:rFonts w:ascii="Times New Roman" w:hAnsi="Times New Roman"/>
                <w:sz w:val="24"/>
                <w:szCs w:val="24"/>
              </w:rPr>
              <w:t>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  Измерения в режиме регистрации спектрального допплера:     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7.3.4.1.    линейная скорость 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7.3.4.2.    средняя скорость  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7.3.4.3.    временные интервалы   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3.4.4.    индекс резистентности 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7.3.4.5.    пульсационный индекс  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7.3.4.6.    градиент давления 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7.3.4.7.    частота сердечных сокращений  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7.3.4.8.    автоматическая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трассировка допплеровского спек-тра в реальном времени 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7.3.4.9.    автоматический расчет параметров допплеровского спектра в реальном времени  Наличие ГОСТ п.6.2.3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    Сервисные функции:      ГОСТ п.6.2.4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7.4.1.  предварительные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установки, в том числе задавае-мые пользователем    Наличие ГОСТ п.6.2.4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7.4.2.  регулировка скорости просмотра кинопетли    Наличие ГОСТ п.6.2.4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7.4.3.  возможность печати изображений на черно-белый и/или цветной видеопринтер    Наличие ГОСТ п.6.2.4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</w:t>
            </w:r>
            <w:r>
              <w:rPr>
                <w:rFonts w:ascii="Times New Roman" w:hAnsi="Times New Roman"/>
                <w:sz w:val="24"/>
                <w:szCs w:val="24"/>
              </w:rPr>
              <w:t>4.  индикация параметров акустического выхода (TIC, TIB, TIS, MI) по ГОСТ IEC 61157, ГОСТ Р МЭК 62359   Наличие ГОСТ п.6.2.4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7.4.5.  Режим автоподстройки В-изображения  Наличие ГОСТ п.6.4.2.1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7.4.6.  Режим автоподстройки допплеровского изображе-ния    Нали</w:t>
            </w:r>
            <w:r>
              <w:rPr>
                <w:rFonts w:ascii="Times New Roman" w:hAnsi="Times New Roman"/>
                <w:sz w:val="24"/>
                <w:szCs w:val="24"/>
              </w:rPr>
              <w:t>чие ГОСТ п.6.4.2.2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7.4.7.  Наличие предустановленных протоколов исследо-ваний  Наличие ГОСТ п.6.4.2.5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7.4.8.  Модуль для дистанционной диагностики аппарата с безопасным доступом через интернет, регулируе-мым заказчиком    Наличие ГОСТ п.6.4.2.6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    Сис</w:t>
            </w:r>
            <w:r>
              <w:rPr>
                <w:rFonts w:ascii="Times New Roman" w:hAnsi="Times New Roman"/>
                <w:sz w:val="24"/>
                <w:szCs w:val="24"/>
              </w:rPr>
              <w:t>тема регистрации и архивации изображений     ГОСТ п.6.4.3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7.5.1.  Кинопетля, количество кадров, не менее  365 040 ГОСТ п.6.4.3.1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7.5.2.  Запись кадров и кинопетель в формате DICOM  Наличие ГОСТ п.6.4.3.2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7.5.3.  Возможность дооснащения модулем передачи дан</w:t>
            </w:r>
            <w:r>
              <w:rPr>
                <w:rFonts w:ascii="Times New Roman" w:hAnsi="Times New Roman"/>
                <w:sz w:val="24"/>
                <w:szCs w:val="24"/>
              </w:rPr>
              <w:t>-ных по протоколу DICOM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Дополнение к ГОСТ п.6.4.3.2 - для полноценного обмена, передачи и хранения изо-бражений в фор-мате DICOM внутри больнич-ной сети и между филиалами, необ-ходимо про-граммное обеспе-чение, которое позволит работать с файл</w:t>
            </w:r>
            <w:r>
              <w:rPr>
                <w:rFonts w:ascii="Times New Roman" w:hAnsi="Times New Roman"/>
                <w:sz w:val="24"/>
                <w:szCs w:val="24"/>
              </w:rPr>
              <w:t>ами DICOM в полном объеме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7.5.4.  Запись кадров и кинопетель в форматах, совмести-мых с Windows   Наличие ГОСТ п.6.4.3.3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7.5.6.  Архив пациентов с поиском   Наличие ГОСТ п.6.4.3.4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7.5.7.  Архивация изображений на встроенный жесткий диск    Наличие ГОСТ п.6</w:t>
            </w:r>
            <w:r>
              <w:rPr>
                <w:rFonts w:ascii="Times New Roman" w:hAnsi="Times New Roman"/>
                <w:sz w:val="24"/>
                <w:szCs w:val="24"/>
              </w:rPr>
              <w:t>.4.3.7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7.5.8.  Архивация изображений на внешние носители, че-рез порт USB  Наличие ГОСТ п.6.4.3.9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7.5.9.  Возможность подключения принтеров через USB порт    Наличие ГОСТ п.6.4.3.11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Параметры формирования изображения      ГОСТ п.6.3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8.1.    Конвексный </w:t>
            </w:r>
            <w:r>
              <w:rPr>
                <w:rFonts w:ascii="Times New Roman" w:hAnsi="Times New Roman"/>
                <w:sz w:val="24"/>
                <w:szCs w:val="24"/>
              </w:rPr>
              <w:t>датчик для абдоминальных иссле-дований, акушерства, гинекологии, урологии и сосудистых исследований     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8.1.1.  Глубина проникновения в В-режиме, мм, не менее  330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8.1.2.  Глубина проникновения в режиме PW, мм, не менее 330 ГОСТ </w:t>
            </w:r>
            <w:r>
              <w:rPr>
                <w:rFonts w:ascii="Times New Roman" w:hAnsi="Times New Roman"/>
                <w:sz w:val="24"/>
                <w:szCs w:val="24"/>
              </w:rPr>
              <w:t>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8.1.3.  Глубина проникновения в режиме CFM, мм, не ме-нее   330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8.1.4.  Продольная разрешающая способность в В-режиме в рабочем диапазоне глубин сканирования, мм, не более 2  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8.1.5.  Поперечная разрешающая способность в В</w:t>
            </w:r>
            <w:r>
              <w:rPr>
                <w:rFonts w:ascii="Times New Roman" w:hAnsi="Times New Roman"/>
                <w:sz w:val="24"/>
                <w:szCs w:val="24"/>
              </w:rPr>
              <w:t>-режиме в рабочем диапазоне глубин сканирования, мм, не более 3  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   Микроконвексный внутриполостной датчик для гинекологии, акушерства, урологии       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8.2.1.  Глубина проникновения в В-режиме, мм, не менее  200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8.2.2.  Глубина проникновения в режиме PW, мм, не менее 200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8.2.3.  Глубина проникновения в режиме CFM, мм, не ме-нее   200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8.2.4.  Продольная разрешающая способность в В-режиме в рабочем диапазоне глубин сканирования, мм, не бол</w:t>
            </w:r>
            <w:r>
              <w:rPr>
                <w:rFonts w:ascii="Times New Roman" w:hAnsi="Times New Roman"/>
                <w:sz w:val="24"/>
                <w:szCs w:val="24"/>
              </w:rPr>
              <w:t>ее 1  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8.2.5.  Поперечная разрешающая способность в В-режиме в рабочем диапазоне глубин сканирования, мм, не более 2  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8.3.    Линейный датчик для поверхностных органов и структур, периферических сосудов, неонатологии и педиатрии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8.3.1.  Глубина проникновения в В-режиме, мм, не менее  120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8.3.2.  Глубина проникновения в режиме PW, мм, не менее 120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8.3.3.  Глубина проникновения в режиме CFM, мм, не ме-нее   120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8.3.4.  Продоль</w:t>
            </w:r>
            <w:r>
              <w:rPr>
                <w:rFonts w:ascii="Times New Roman" w:hAnsi="Times New Roman"/>
                <w:sz w:val="24"/>
                <w:szCs w:val="24"/>
              </w:rPr>
              <w:t>ная разрешающая способность в В-режиме в рабочем диапазоне глубин сканирования, мм, не более 1  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8.3.5.  Поперечная разрешающая способность в В-режиме в рабочем диапазоне глубин сканирования, мм, не более 2  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   Секторный фаз</w:t>
            </w:r>
            <w:r>
              <w:rPr>
                <w:rFonts w:ascii="Times New Roman" w:hAnsi="Times New Roman"/>
                <w:sz w:val="24"/>
                <w:szCs w:val="24"/>
              </w:rPr>
              <w:t>ированный датчик для транс-краниальных исследований и кардиологии     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8.4.1.  Глубина проникновения в В-режиме, мм, не менее  300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8.4.2.  Глубина проникновения в режиме PW, мм, не менее 300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8.4.3.  Глубина проникнове</w:t>
            </w:r>
            <w:r>
              <w:rPr>
                <w:rFonts w:ascii="Times New Roman" w:hAnsi="Times New Roman"/>
                <w:sz w:val="24"/>
                <w:szCs w:val="24"/>
              </w:rPr>
              <w:t>ния в режиме CFM, мм, не ме-нее   300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8.4.4.  Продольная разрешающая способность в В-режиме в рабочем диапазоне глубин сканирования, мм, не более 2  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8.4.5.  Поперечная разрешающая способность в В-режиме в рабочем диапазоне глубин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сканирования, мм, не более 3   ГОСТ п.6.3.1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8.4.6.  Количество положений по глубине сканирования зоны фокуса на излучение, не менее 8   ГОСТ п.6.3.2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8.4.1.  Возможность наклонного ультразвукового скани-рования при исследовании линейным датчиком в допплеро</w:t>
            </w:r>
            <w:r>
              <w:rPr>
                <w:rFonts w:ascii="Times New Roman" w:hAnsi="Times New Roman"/>
                <w:sz w:val="24"/>
                <w:szCs w:val="24"/>
              </w:rPr>
              <w:t>вских режимах, градусы, не менее  20  ГОСТ п.6.3.3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8.4.2.  Диапазон частоты повторения импульсов излучения (PRF) в режиме импульсно-волнового допплера PW, кГц, не менее   0,5 – 26,8  ГОСТ п.6.3.4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8.4.3.  Диапазон частоты повторения импульсов излучения (PRF</w:t>
            </w:r>
            <w:r>
              <w:rPr>
                <w:rFonts w:ascii="Times New Roman" w:hAnsi="Times New Roman"/>
                <w:sz w:val="24"/>
                <w:szCs w:val="24"/>
              </w:rPr>
              <w:t>) при допплеровском сканировании в режиме CFM, кГц, не менее    0,2 – 21    ГОСТ п.6.3.5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8.4.4.  Увеличение изображения в режиме реального вре-мени (акустический зум), не менее 64  ГОСТ п.6.3.6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8.4.5.  Увеличение изображения в режиме стоп-кадра (PAN-зум), </w:t>
            </w:r>
            <w:r>
              <w:rPr>
                <w:rFonts w:ascii="Times New Roman" w:hAnsi="Times New Roman"/>
                <w:sz w:val="24"/>
                <w:szCs w:val="24"/>
              </w:rPr>
              <w:t>не менее  64  ГОСТ п.6.3.7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8.4.6.  Шкала серого, градаций, не менее    256 ГОСТ п.6.3.8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Опции УЗ:       ГОСТ п.6.4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    Режимы сканирования:        ГОСТ п.6.4.1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9.1.1.  Диапазон значений измерительного объёма в режи-ме импульсно-волнового допплера P</w:t>
            </w:r>
            <w:r>
              <w:rPr>
                <w:rFonts w:ascii="Times New Roman" w:hAnsi="Times New Roman"/>
                <w:sz w:val="24"/>
                <w:szCs w:val="24"/>
              </w:rPr>
              <w:t>W, мм, не ме-нее     1 - 16 ГОСТ п.6.4.1.2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9.1.2.  Многолучевой приём  Наличие ГОСТ п.6.4.1.5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9.1.3.  Анатомический М-режим   Наличие ГОСТ п.6.4.1.6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9.1.4.  Непрерывно-волновой допплер Наличие ГОСТ п.6.4.1.7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Конструктивные характеристики и параметры УЗ</w:t>
            </w:r>
            <w:r>
              <w:rPr>
                <w:rFonts w:ascii="Times New Roman" w:hAnsi="Times New Roman"/>
                <w:sz w:val="24"/>
                <w:szCs w:val="24"/>
              </w:rPr>
              <w:t>:       ГОСТ п.6.5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   Цветной жидкокристаллический монитор высокого разрешения с антибликовым покрытием   Наличие ГОСТ п.6.5.1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10.1.1. Диагональ, дюйм, не менее   17  ГОСТ п.6.5.1.1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10.1.2. Разрешение, пиксель, не менее   1280х1024   ГОСТ п.6.5.1.2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.2.   Устройства ввода    Наличие ГОСТ п.6.5.2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10.2.1. Функциональная клавиатура   Наличие ГОСТ п.6.5.2.1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   Порты   Наличие ГОСТ п.6.5.3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10.3.1. Количество портов для подключения УЗ датчиков, шт., не менее    3   ГОСТ п.6.5.3.1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   Масса-габаритн</w:t>
            </w:r>
            <w:r>
              <w:rPr>
                <w:rFonts w:ascii="Times New Roman" w:hAnsi="Times New Roman"/>
                <w:sz w:val="24"/>
                <w:szCs w:val="24"/>
              </w:rPr>
              <w:t>ые характеристики:        ГОСТ п.6.5.4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10.4.1. Габаритные размеры (длина х ширина х высота), мм, не более  550 x 396 x 1380    ГОСТ п.6.5.4.1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10.4.2. Масса, кг, не более 36  ГОСТ п.6.5.4.2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Электропитание      ГОСТ п.6.5.5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11.1.   Напряжение 220В/50 Гц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 ГОСТ п.6.5.5.1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  Потребляемая мощность, кВА, не более    0,3 ГОСТ п.6.5.5.2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</w:t>
            </w:r>
            <w:r>
              <w:rPr>
                <w:rFonts w:ascii="Times New Roman" w:hAnsi="Times New Roman"/>
                <w:sz w:val="24"/>
                <w:szCs w:val="24"/>
              </w:rPr>
              <w:t>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 выпуска Не позднее 2022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поставщика, исчисляемая со дня подписания акта ввода в эксплуатацию   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производителя, исчисляемая со дня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обору-довании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экс-плуатации, установле</w:t>
            </w:r>
            <w:r>
              <w:rPr>
                <w:rFonts w:ascii="Times New Roman" w:hAnsi="Times New Roman"/>
                <w:sz w:val="24"/>
                <w:szCs w:val="24"/>
              </w:rPr>
              <w:t>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обслу-живанию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15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Код ОКПД 26.60.12.132 — Аппараты ультразвукового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ультразвуковая диагностическая медицинская Versana Essential с принадлежностями. "ДжиИ Медикал Системз (Китай) Ко., Лтд.", Китай. РУ от 30.10.2019 № РЗН 2019/9148.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ультразвуков</w:t>
            </w:r>
            <w:r>
              <w:rPr>
                <w:rFonts w:ascii="Times New Roman" w:hAnsi="Times New Roman"/>
                <w:sz w:val="24"/>
                <w:szCs w:val="24"/>
              </w:rPr>
              <w:t>ая Affiniti 30. "Филипс Ультрасаунд, Инк.", США. РУ от 29.05.2017 № РЗН 2016/4203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0F5" w:rsidRDefault="003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0F5" w:rsidRDefault="00481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810F5" w:rsidRDefault="00481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810F5" w:rsidRDefault="00384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810F5" w:rsidRDefault="003846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810F5" w:rsidRDefault="003846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810F5" w:rsidRDefault="00384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16.03.2022 17:00:00 по местному времени. </w:t>
            </w: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810F5" w:rsidRDefault="00384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810F5" w:rsidRDefault="004810F5">
            <w:pPr>
              <w:rPr>
                <w:szCs w:val="16"/>
              </w:rPr>
            </w:pP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810F5" w:rsidRDefault="00384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810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810F5" w:rsidRDefault="00384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3846F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10F5"/>
    <w:rsid w:val="003846F2"/>
    <w:rsid w:val="0048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1BFDC-E7CF-46DE-BD12-0DFF7772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3296</Words>
  <Characters>18792</Characters>
  <Application>Microsoft Office Word</Application>
  <DocSecurity>0</DocSecurity>
  <Lines>156</Lines>
  <Paragraphs>44</Paragraphs>
  <ScaleCrop>false</ScaleCrop>
  <Company/>
  <LinksUpToDate>false</LinksUpToDate>
  <CharactersWithSpaces>22044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2022-03-11T07:25:00Z</dcterms:created>
  <dcterms:modified xsi:type="dcterms:W3CDTF">2022-03-11T07:25:00Z</dcterms:modified>
</cp:coreProperties>
</file>