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 w:rsidRPr="005A23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Pr="005A2315" w:rsidRDefault="005A231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23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A231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A23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A231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A23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23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A2041" w:rsidRPr="005A2315" w:rsidRDefault="00DA204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A2041" w:rsidRPr="005A2315" w:rsidRDefault="00DA204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A2041" w:rsidRPr="005A2315" w:rsidRDefault="00DA204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A2041" w:rsidRPr="005A2315" w:rsidRDefault="00DA204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A2041" w:rsidRPr="005A2315" w:rsidRDefault="00DA204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A2041" w:rsidRPr="005A2315" w:rsidRDefault="00DA204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A2041" w:rsidRPr="005A2315" w:rsidRDefault="00DA2041">
            <w:pPr>
              <w:rPr>
                <w:lang w:val="en-US"/>
              </w:rPr>
            </w:pPr>
          </w:p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 w:rsidP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№.393-2024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041" w:rsidRDefault="00DA2041"/>
        </w:tc>
        <w:tc>
          <w:tcPr>
            <w:tcW w:w="2535" w:type="dxa"/>
            <w:shd w:val="clear" w:color="auto" w:fill="auto"/>
            <w:vAlign w:val="bottom"/>
          </w:tcPr>
          <w:p w:rsidR="00DA2041" w:rsidRDefault="00DA2041"/>
        </w:tc>
        <w:tc>
          <w:tcPr>
            <w:tcW w:w="3315" w:type="dxa"/>
            <w:shd w:val="clear" w:color="auto" w:fill="auto"/>
            <w:vAlign w:val="bottom"/>
          </w:tcPr>
          <w:p w:rsidR="00DA2041" w:rsidRDefault="00DA2041"/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041" w:rsidRDefault="00DA2041"/>
        </w:tc>
        <w:tc>
          <w:tcPr>
            <w:tcW w:w="2535" w:type="dxa"/>
            <w:shd w:val="clear" w:color="auto" w:fill="auto"/>
            <w:vAlign w:val="bottom"/>
          </w:tcPr>
          <w:p w:rsidR="00DA2041" w:rsidRDefault="00DA2041"/>
        </w:tc>
        <w:tc>
          <w:tcPr>
            <w:tcW w:w="3315" w:type="dxa"/>
            <w:shd w:val="clear" w:color="auto" w:fill="auto"/>
            <w:vAlign w:val="bottom"/>
          </w:tcPr>
          <w:p w:rsidR="00DA2041" w:rsidRDefault="00DA2041"/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Ремонт эндоскопических оптических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Richard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Наименование и параметры инструмента: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Dresden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каталожный номер 8964.401, оптика PANOVIEW PLUS с латеральным параллельным окуляром, направление зрения 12°,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ра-бочий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канал 3,5 мм (10,5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рабочая длина 224 мм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4"/>
                <w:szCs w:val="24"/>
              </w:rPr>
              <w:t>работ: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Полная разборка прибора, распайка оптической системы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Подготовительная работа, очистка узлов и деталей эндоскопа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внутренних рабочих частей с последующей герметизацией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окуляра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внешней трубки корпуса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дистальной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торцевой линзы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светопроводящего волокна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кольца уплотнительного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эндоскопа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оптического канала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испытаний на герметичность и остаточную влажность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Контрольная проверка всех параметров работы эндоскопа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заменяемым запчастям: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части, которые не были в употреблении, в ремонте, не были восстановлены, у 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была осуществлена замена составных частей, н</w:t>
            </w:r>
            <w:r>
              <w:rPr>
                <w:rFonts w:ascii="Times New Roman" w:hAnsi="Times New Roman"/>
                <w:sz w:val="24"/>
                <w:szCs w:val="24"/>
              </w:rPr>
              <w:t>е были восстановлены потреби-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свойства);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оборудованием;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частей входит в общую стоимость услуг.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части, используемые для замены при оказан</w:t>
            </w:r>
            <w:r>
              <w:rPr>
                <w:rFonts w:ascii="Times New Roman" w:hAnsi="Times New Roman"/>
                <w:sz w:val="24"/>
                <w:szCs w:val="24"/>
              </w:rPr>
              <w:t>ии услуг: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Окуляр – 1 шт.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Внешняя трубка корпуса – 1 шт.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Дистальная торцевая линза – 1 шт.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Светопроводящее волокно – 1 шт.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Кольцо уплотнительное – 2 шт.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Комплект расходных материалов – 1 шт.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качеству 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(или) услуг: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</w:t>
            </w:r>
            <w:r>
              <w:rPr>
                <w:rFonts w:ascii="Times New Roman" w:hAnsi="Times New Roman"/>
                <w:sz w:val="24"/>
                <w:szCs w:val="24"/>
              </w:rPr>
              <w:t>нтия на замененные запчасти - не менее 6 месяцев с момента подписания акта сдачи-приемки оказанных услуг;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ремонтных и регулировочных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с восстановлением исправности,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производителя;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работ и (или) услуг: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у Исполнителя лицензии на право производства и ТО МИ, согласно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осуществляется для обеспечения собственных нужд юридического лица или индивидуального предпринимателя) медицин-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 изделий. Требования для государственных закупок;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</w:t>
            </w:r>
            <w:r>
              <w:rPr>
                <w:rFonts w:ascii="Times New Roman" w:hAnsi="Times New Roman"/>
                <w:sz w:val="24"/>
                <w:szCs w:val="24"/>
              </w:rPr>
              <w:t>анных услуг;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</w:t>
            </w:r>
            <w:r>
              <w:rPr>
                <w:rFonts w:ascii="Times New Roman" w:hAnsi="Times New Roman"/>
                <w:sz w:val="24"/>
                <w:szCs w:val="24"/>
              </w:rPr>
              <w:t>азчика: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160 дней с момента заключения контракта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вида номенклатурной классификации медицинского изделия 144940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потенциальной опасности 2а, 16 Урологические медицинские изделия 16.13 Эндоскопы урологические</w:t>
            </w:r>
          </w:p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041" w:rsidRDefault="005A2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041" w:rsidRDefault="00DA20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041" w:rsidRDefault="00DA20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2041" w:rsidRDefault="00DA2041"/>
        </w:tc>
        <w:bookmarkStart w:id="0" w:name="_GoBack"/>
        <w:bookmarkEnd w:id="0"/>
      </w:tr>
      <w:tr w:rsidR="00DA204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A2041" w:rsidRDefault="00DA2041"/>
        </w:tc>
        <w:tc>
          <w:tcPr>
            <w:tcW w:w="2535" w:type="dxa"/>
            <w:shd w:val="clear" w:color="auto" w:fill="auto"/>
            <w:vAlign w:val="bottom"/>
          </w:tcPr>
          <w:p w:rsidR="00DA2041" w:rsidRDefault="00DA2041"/>
        </w:tc>
        <w:tc>
          <w:tcPr>
            <w:tcW w:w="3315" w:type="dxa"/>
            <w:shd w:val="clear" w:color="auto" w:fill="auto"/>
            <w:vAlign w:val="bottom"/>
          </w:tcPr>
          <w:p w:rsidR="00DA2041" w:rsidRDefault="00DA2041"/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041" w:rsidRDefault="005A231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A2041" w:rsidRDefault="00DA2041"/>
        </w:tc>
        <w:tc>
          <w:tcPr>
            <w:tcW w:w="2535" w:type="dxa"/>
            <w:shd w:val="clear" w:color="auto" w:fill="auto"/>
            <w:vAlign w:val="bottom"/>
          </w:tcPr>
          <w:p w:rsidR="00DA2041" w:rsidRDefault="00DA2041"/>
        </w:tc>
        <w:tc>
          <w:tcPr>
            <w:tcW w:w="3315" w:type="dxa"/>
            <w:shd w:val="clear" w:color="auto" w:fill="auto"/>
            <w:vAlign w:val="bottom"/>
          </w:tcPr>
          <w:p w:rsidR="00DA2041" w:rsidRDefault="00DA2041"/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041" w:rsidRDefault="005A231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A2041" w:rsidRDefault="00DA2041"/>
        </w:tc>
        <w:tc>
          <w:tcPr>
            <w:tcW w:w="2535" w:type="dxa"/>
            <w:shd w:val="clear" w:color="auto" w:fill="auto"/>
            <w:vAlign w:val="bottom"/>
          </w:tcPr>
          <w:p w:rsidR="00DA2041" w:rsidRDefault="00DA2041"/>
        </w:tc>
        <w:tc>
          <w:tcPr>
            <w:tcW w:w="3315" w:type="dxa"/>
            <w:shd w:val="clear" w:color="auto" w:fill="auto"/>
            <w:vAlign w:val="bottom"/>
          </w:tcPr>
          <w:p w:rsidR="00DA2041" w:rsidRDefault="00DA2041"/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041" w:rsidRDefault="005A231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A2041" w:rsidRDefault="00DA2041"/>
        </w:tc>
        <w:tc>
          <w:tcPr>
            <w:tcW w:w="2535" w:type="dxa"/>
            <w:shd w:val="clear" w:color="auto" w:fill="auto"/>
            <w:vAlign w:val="bottom"/>
          </w:tcPr>
          <w:p w:rsidR="00DA2041" w:rsidRDefault="00DA2041"/>
        </w:tc>
        <w:tc>
          <w:tcPr>
            <w:tcW w:w="3315" w:type="dxa"/>
            <w:shd w:val="clear" w:color="auto" w:fill="auto"/>
            <w:vAlign w:val="bottom"/>
          </w:tcPr>
          <w:p w:rsidR="00DA2041" w:rsidRDefault="00DA2041"/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041" w:rsidRDefault="005A231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28.03.2024 17:00:00 по местному времени. </w:t>
            </w:r>
          </w:p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041" w:rsidRDefault="00DA2041"/>
        </w:tc>
        <w:tc>
          <w:tcPr>
            <w:tcW w:w="2535" w:type="dxa"/>
            <w:shd w:val="clear" w:color="auto" w:fill="auto"/>
            <w:vAlign w:val="bottom"/>
          </w:tcPr>
          <w:p w:rsidR="00DA2041" w:rsidRDefault="00DA2041"/>
        </w:tc>
        <w:tc>
          <w:tcPr>
            <w:tcW w:w="3315" w:type="dxa"/>
            <w:shd w:val="clear" w:color="auto" w:fill="auto"/>
            <w:vAlign w:val="bottom"/>
          </w:tcPr>
          <w:p w:rsidR="00DA2041" w:rsidRDefault="00DA2041"/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041" w:rsidRDefault="005A231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041" w:rsidRDefault="00DA2041"/>
        </w:tc>
        <w:tc>
          <w:tcPr>
            <w:tcW w:w="2535" w:type="dxa"/>
            <w:shd w:val="clear" w:color="auto" w:fill="auto"/>
            <w:vAlign w:val="bottom"/>
          </w:tcPr>
          <w:p w:rsidR="00DA2041" w:rsidRDefault="00DA2041"/>
        </w:tc>
        <w:tc>
          <w:tcPr>
            <w:tcW w:w="3315" w:type="dxa"/>
            <w:shd w:val="clear" w:color="auto" w:fill="auto"/>
            <w:vAlign w:val="bottom"/>
          </w:tcPr>
          <w:p w:rsidR="00DA2041" w:rsidRDefault="00DA2041"/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041" w:rsidRDefault="00DA2041"/>
        </w:tc>
        <w:tc>
          <w:tcPr>
            <w:tcW w:w="2535" w:type="dxa"/>
            <w:shd w:val="clear" w:color="auto" w:fill="auto"/>
            <w:vAlign w:val="bottom"/>
          </w:tcPr>
          <w:p w:rsidR="00DA2041" w:rsidRDefault="00DA2041"/>
        </w:tc>
        <w:tc>
          <w:tcPr>
            <w:tcW w:w="3315" w:type="dxa"/>
            <w:shd w:val="clear" w:color="auto" w:fill="auto"/>
            <w:vAlign w:val="bottom"/>
          </w:tcPr>
          <w:p w:rsidR="00DA2041" w:rsidRDefault="00DA2041"/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041" w:rsidRDefault="00DA2041"/>
        </w:tc>
        <w:tc>
          <w:tcPr>
            <w:tcW w:w="2535" w:type="dxa"/>
            <w:shd w:val="clear" w:color="auto" w:fill="auto"/>
            <w:vAlign w:val="bottom"/>
          </w:tcPr>
          <w:p w:rsidR="00DA2041" w:rsidRDefault="00DA2041"/>
        </w:tc>
        <w:tc>
          <w:tcPr>
            <w:tcW w:w="3315" w:type="dxa"/>
            <w:shd w:val="clear" w:color="auto" w:fill="auto"/>
            <w:vAlign w:val="bottom"/>
          </w:tcPr>
          <w:p w:rsidR="00DA2041" w:rsidRDefault="00DA2041"/>
        </w:tc>
        <w:tc>
          <w:tcPr>
            <w:tcW w:w="1125" w:type="dxa"/>
            <w:shd w:val="clear" w:color="auto" w:fill="auto"/>
            <w:vAlign w:val="bottom"/>
          </w:tcPr>
          <w:p w:rsidR="00DA2041" w:rsidRDefault="00DA2041"/>
        </w:tc>
        <w:tc>
          <w:tcPr>
            <w:tcW w:w="1275" w:type="dxa"/>
            <w:shd w:val="clear" w:color="auto" w:fill="auto"/>
            <w:vAlign w:val="bottom"/>
          </w:tcPr>
          <w:p w:rsidR="00DA2041" w:rsidRDefault="00DA2041"/>
        </w:tc>
        <w:tc>
          <w:tcPr>
            <w:tcW w:w="1470" w:type="dxa"/>
            <w:shd w:val="clear" w:color="auto" w:fill="auto"/>
            <w:vAlign w:val="bottom"/>
          </w:tcPr>
          <w:p w:rsidR="00DA2041" w:rsidRDefault="00DA2041"/>
        </w:tc>
        <w:tc>
          <w:tcPr>
            <w:tcW w:w="2100" w:type="dxa"/>
            <w:shd w:val="clear" w:color="auto" w:fill="auto"/>
            <w:vAlign w:val="bottom"/>
          </w:tcPr>
          <w:p w:rsidR="00DA2041" w:rsidRDefault="00DA2041"/>
        </w:tc>
        <w:tc>
          <w:tcPr>
            <w:tcW w:w="1995" w:type="dxa"/>
            <w:shd w:val="clear" w:color="auto" w:fill="auto"/>
            <w:vAlign w:val="bottom"/>
          </w:tcPr>
          <w:p w:rsidR="00DA2041" w:rsidRDefault="00DA2041"/>
        </w:tc>
        <w:tc>
          <w:tcPr>
            <w:tcW w:w="1650" w:type="dxa"/>
            <w:shd w:val="clear" w:color="auto" w:fill="auto"/>
            <w:vAlign w:val="bottom"/>
          </w:tcPr>
          <w:p w:rsidR="00DA2041" w:rsidRDefault="00DA2041"/>
        </w:tc>
        <w:tc>
          <w:tcPr>
            <w:tcW w:w="1905" w:type="dxa"/>
            <w:shd w:val="clear" w:color="auto" w:fill="auto"/>
            <w:vAlign w:val="bottom"/>
          </w:tcPr>
          <w:p w:rsidR="00DA2041" w:rsidRDefault="00DA2041"/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041" w:rsidRDefault="005A231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A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041" w:rsidRDefault="005A2315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5A231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041"/>
    <w:rsid w:val="005A2315"/>
    <w:rsid w:val="00D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590F9-559B-4BC6-BD0F-1C36B33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2024-03-25T07:25:00Z</dcterms:created>
  <dcterms:modified xsi:type="dcterms:W3CDTF">2024-03-25T07:26:00Z</dcterms:modified>
</cp:coreProperties>
</file>