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157"/>
        <w:gridCol w:w="2656"/>
        <w:gridCol w:w="579"/>
        <w:gridCol w:w="743"/>
        <w:gridCol w:w="954"/>
        <w:gridCol w:w="1762"/>
        <w:gridCol w:w="1468"/>
      </w:tblGrid>
      <w:tr w:rsidR="00240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0100" w:rsidRDefault="00B06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40100" w:rsidRDefault="00B06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</w:tr>
      <w:tr w:rsidR="00240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0100" w:rsidRDefault="00B06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</w:tr>
      <w:tr w:rsidR="00240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0100" w:rsidRDefault="00B06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</w:tr>
      <w:tr w:rsidR="00240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0100" w:rsidRDefault="00B06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</w:tr>
      <w:tr w:rsidR="00240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0100" w:rsidRDefault="00B06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</w:tr>
      <w:tr w:rsidR="00240100" w:rsidRPr="00B06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0100" w:rsidRPr="00B0625D" w:rsidRDefault="00B0625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062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0625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062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0625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062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0625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40100" w:rsidRPr="00B0625D" w:rsidRDefault="002401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100" w:rsidRPr="00B0625D" w:rsidRDefault="002401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100" w:rsidRPr="00B0625D" w:rsidRDefault="002401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100" w:rsidRPr="00B0625D" w:rsidRDefault="002401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100" w:rsidRPr="00B0625D" w:rsidRDefault="00240100">
            <w:pPr>
              <w:rPr>
                <w:szCs w:val="16"/>
                <w:lang w:val="en-US"/>
              </w:rPr>
            </w:pPr>
          </w:p>
        </w:tc>
      </w:tr>
      <w:tr w:rsidR="00240100" w:rsidRPr="00B06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0100" w:rsidRPr="00B0625D" w:rsidRDefault="00B0625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625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</w:t>
            </w:r>
            <w:bookmarkStart w:id="0" w:name="_GoBack"/>
            <w:bookmarkEnd w:id="0"/>
            <w:r w:rsidRPr="00B0625D">
              <w:rPr>
                <w:rFonts w:ascii="Times New Roman" w:hAnsi="Times New Roman"/>
                <w:sz w:val="24"/>
                <w:szCs w:val="24"/>
                <w:lang w:val="en-US"/>
              </w:rPr>
              <w:t>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0100" w:rsidRPr="00B0625D" w:rsidRDefault="002401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100" w:rsidRPr="00B0625D" w:rsidRDefault="002401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100" w:rsidRPr="00B0625D" w:rsidRDefault="002401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100" w:rsidRPr="00B0625D" w:rsidRDefault="002401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100" w:rsidRPr="00B0625D" w:rsidRDefault="00240100">
            <w:pPr>
              <w:rPr>
                <w:szCs w:val="16"/>
                <w:lang w:val="en-US"/>
              </w:rPr>
            </w:pPr>
          </w:p>
        </w:tc>
      </w:tr>
      <w:tr w:rsidR="00240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0100" w:rsidRDefault="00B06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</w:tr>
      <w:tr w:rsidR="00240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0100" w:rsidRDefault="00B06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</w:tr>
      <w:tr w:rsidR="00240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0100" w:rsidRDefault="00B0625D" w:rsidP="00B06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01.04. 2</w:t>
            </w:r>
            <w:r>
              <w:rPr>
                <w:rFonts w:ascii="Times New Roman" w:hAnsi="Times New Roman"/>
                <w:sz w:val="24"/>
                <w:szCs w:val="24"/>
              </w:rPr>
              <w:t>020 г. №.340-2020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</w:tr>
      <w:tr w:rsidR="00240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0100" w:rsidRDefault="00B06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</w:tr>
      <w:tr w:rsidR="00240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</w:tr>
      <w:tr w:rsidR="00240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0100" w:rsidRDefault="00B06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</w:tr>
      <w:tr w:rsidR="00240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</w:tr>
      <w:tr w:rsidR="00240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40100" w:rsidRDefault="00B062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</w:tr>
      <w:tr w:rsidR="00240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40100" w:rsidRDefault="00B062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240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0100" w:rsidRDefault="00B062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0100" w:rsidRDefault="00B062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0100" w:rsidRDefault="00B062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0100" w:rsidRDefault="00B062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0100" w:rsidRDefault="00B062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0100" w:rsidRDefault="00B062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0100" w:rsidRDefault="00B062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0100" w:rsidRDefault="00B062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40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100" w:rsidRDefault="00B06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100" w:rsidRDefault="00B06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Моющее средство для чистки кафеля и сантехники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100" w:rsidRDefault="00B06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Моющее средство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чистки кафеля и сантехники в виде геля, концентрат. Предназначен для удаления известкового налета, потеков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ржавчны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водного и мочевого камня и других загрязнений с поверхностей из кафеля, фаянса, керамики, пластика, унитазов, раковин и другого. Состав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органические кислоты, неионогенные и анионные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эмульгаторы, комплексообразователи.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3,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 Свойства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чистящие, моющие, бактерицидные. Хорошее пенообразование, безопасность для окружающей среды. Средство должно быть разрешено для использования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лечебно-профилактических учреждениях. Не более 4 класс опасности (малоопасное средство). Форма выпуска флакон емкостью не менее 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100" w:rsidRDefault="00B06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100" w:rsidRDefault="00B06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100" w:rsidRDefault="0024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100" w:rsidRDefault="0024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</w:tr>
      <w:tr w:rsidR="00240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100" w:rsidRDefault="00B06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100" w:rsidRDefault="00B06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Концентрированное средство для мытья всех типов стеклянных и зеркальных поверхностей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100" w:rsidRDefault="00B06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Концентрированное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средство для мытья всех типов стеклянных и зеркальных поверхностей, пластиковых покрытий и оргтехники. Состав: поверхностно-активные вещества, изопропиловый спирт, смачиватель, отдушка, консервант, краситель. Свойства: быстро удаляет атмосферные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-жировые загрязнения, пыль, быстро сохнет, не оставляет разводов, обладает выраженными смачивающими поверхность свойствами и антистатическим эффектом (препятствует оседанию пыли). Не оказывает токсического действия. По параметрам острой токсичности относит</w:t>
            </w:r>
            <w:r>
              <w:rPr>
                <w:rFonts w:ascii="Times New Roman" w:hAnsi="Times New Roman"/>
                <w:sz w:val="24"/>
                <w:szCs w:val="24"/>
              </w:rPr>
              <w:t>ся в веществам 4 класса опасности (малоопасные вещества). Форма выпуска: флакон не менее 0,4 л с курковым распылителем.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100" w:rsidRDefault="00B06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100" w:rsidRDefault="00B06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100" w:rsidRDefault="0024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100" w:rsidRDefault="0024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</w:tr>
      <w:tr w:rsidR="00240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100" w:rsidRDefault="00B06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100" w:rsidRDefault="00B06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моющее для регулярной и генеральной уборки 1 л.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100" w:rsidRDefault="00B06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моющее для регулярной и генеральной уборки. Назначение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удаления сильных,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застарелых,  загрязнений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поверхностей из линолеума, пластика, керамики, мрамора, металла, стекла. Обладает высоким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пенообразованем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отличными моющими свойствами. Рабочий интервал температур не менее чем от +5 С° до +70 С°. Легко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ывается с поверхности, не оставляет разводов, не повреждает поверхности.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Эффективно работает в воде любой жесткости. Рабочая концентрация: ежедневная уборка не более 25 мл средства на 10 л воды (разбавление 1:400), возможно применение без ополаскивания. 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льные загрязнения (генеральная уборка) не более 100 мл на 10 л воды (разбавление 1:100), время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воздействия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 минут до 10 минут (показатель не требует конкретизации) увеличивает эффективность отделения грязи. В составе неионогенные ПАВ, стабилизаторы 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ны, эмульгаторы комплексообразователи.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1%-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водного раствора от 9 до 12 (показатель не требует конкретизации). Средство должно быть разрешено для использования в лечебно-профилактических учреждениях. Форма выпуска флакон объемом не менее 1 литра.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100" w:rsidRDefault="00B06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100" w:rsidRDefault="00B06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100" w:rsidRDefault="0024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100" w:rsidRDefault="0024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</w:tr>
      <w:tr w:rsidR="00240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100" w:rsidRDefault="00B06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100" w:rsidRDefault="00B06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Пятновыводитель универсальный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100" w:rsidRDefault="00B06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"Пятновыводитель широкого спектра действия,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удаления водо-, спирторастворимой, аэрозольной краски, чернил, следов скотча, резины, остатков жевательной резинки, маркеров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различных  твердых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поверхностей,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мягкой мебели и тканей. Состав: комбинация органических растворителей, ПАВ, терпеновые масла,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эмульгатор.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 обесцвечивает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не нарушает структуру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материала,  не нарушает окраску изделий. Удаляет неприятные запахи.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выпуска: флакон не менее 0,4 л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курковым распылителем.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100" w:rsidRDefault="00B06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100" w:rsidRDefault="00B06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100" w:rsidRDefault="0024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100" w:rsidRDefault="0024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</w:tr>
      <w:tr w:rsidR="00240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100" w:rsidRDefault="00B06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100" w:rsidRDefault="00B06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для полировки и очистки металлических поверхностей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100" w:rsidRDefault="00B06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для полировки, очистки и придания блеска поверхностям из нержавеющей стали, цветных металлов, а также никелированным и хромированным поверхностям.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Придает мягкий блеск и эффект новизны металлическим поверхностям, хорошо удаляет отпечатки пальцев,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жиромаслянные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загрязнения и солевые подтеки, придает поверхностям водоотталкивающие и антистатические свойства, защищает поверхность, образуя защитную пленк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у. Характеристика продукта: прозрачная, бесцветная или молочно-белая жидкость; Состав: полирующий компонент, неионогенные ПАВ, антистатик, вода; Свойства: плотность при 20°С, г/см³ - 0,95±0,05; средство не горюче,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пожаробезопасно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стабильно в воде и на воз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духе,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биоразлагаемо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Форма выпуска флакон с курковым распылителем ёмкостью не менее 0,4 литра.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100" w:rsidRDefault="00B06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100" w:rsidRDefault="00B06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100" w:rsidRDefault="0024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100" w:rsidRDefault="0024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</w:tr>
      <w:tr w:rsidR="00240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100" w:rsidRDefault="00B06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100" w:rsidRDefault="00B06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для удаления известковых отложений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100" w:rsidRDefault="00B06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Высокоэффективное средство на базе фосфорной кислоты для удаления известковых отложений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мочевогокамня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унитазов и писсуаров. Состав: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 не менее 5%,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органические кислоты, неорганические кислоты, красители,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ароматизаторы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Форма выпуска: флакон не менее 1 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100" w:rsidRDefault="00B06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100" w:rsidRDefault="00B06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100" w:rsidRDefault="0024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100" w:rsidRDefault="0024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</w:tr>
      <w:tr w:rsidR="00240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</w:tr>
      <w:tr w:rsidR="00240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40100" w:rsidRDefault="00B06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Ежеквартально в течении 2020 года согласно </w:t>
            </w:r>
            <w:r>
              <w:rPr>
                <w:rFonts w:ascii="Times New Roman" w:hAnsi="Times New Roman"/>
                <w:sz w:val="28"/>
                <w:szCs w:val="28"/>
              </w:rPr>
              <w:t>спецификации.</w:t>
            </w:r>
          </w:p>
        </w:tc>
      </w:tr>
      <w:tr w:rsidR="00240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</w:tr>
      <w:tr w:rsidR="00240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40100" w:rsidRDefault="00B062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240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100" w:rsidRDefault="002401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</w:tr>
      <w:tr w:rsidR="00240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40100" w:rsidRDefault="00B062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r>
              <w:rPr>
                <w:rFonts w:ascii="Times New Roman" w:hAnsi="Times New Roman"/>
                <w:sz w:val="28"/>
                <w:szCs w:val="28"/>
              </w:rPr>
              <w:t>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40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</w:tr>
      <w:tr w:rsidR="00240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40100" w:rsidRDefault="00B06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03.04.2020 17:00:00 по местному времени.</w:t>
            </w:r>
          </w:p>
        </w:tc>
      </w:tr>
      <w:tr w:rsidR="00240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</w:tr>
      <w:tr w:rsidR="00240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40100" w:rsidRDefault="00B06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40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</w:tr>
      <w:tr w:rsidR="00240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</w:tr>
      <w:tr w:rsidR="00240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100" w:rsidRDefault="00240100">
            <w:pPr>
              <w:rPr>
                <w:szCs w:val="16"/>
              </w:rPr>
            </w:pPr>
          </w:p>
        </w:tc>
      </w:tr>
      <w:tr w:rsidR="00240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40100" w:rsidRDefault="00B06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40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40100" w:rsidRDefault="00B06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</w:t>
            </w:r>
          </w:p>
        </w:tc>
      </w:tr>
    </w:tbl>
    <w:p w:rsidR="00000000" w:rsidRDefault="00B0625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0100"/>
    <w:rsid w:val="00240100"/>
    <w:rsid w:val="00B0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BBC71-18A0-4A06-B5B1-30459BDD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855</Words>
  <Characters>4876</Characters>
  <Application>Microsoft Office Word</Application>
  <DocSecurity>0</DocSecurity>
  <Lines>40</Lines>
  <Paragraphs>11</Paragraphs>
  <ScaleCrop>false</ScaleCrop>
  <Company/>
  <LinksUpToDate>false</LinksUpToDate>
  <CharactersWithSpaces>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2020-04-01T07:37:00Z</dcterms:created>
  <dcterms:modified xsi:type="dcterms:W3CDTF">2020-04-01T07:38:00Z</dcterms:modified>
</cp:coreProperties>
</file>