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 w:rsidRPr="003447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33CB" w:rsidRPr="0034478E" w:rsidRDefault="0034478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47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478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47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478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47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478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533CB" w:rsidRPr="0034478E" w:rsidRDefault="009533C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533CB" w:rsidRPr="0034478E" w:rsidRDefault="009533C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533CB" w:rsidRPr="0034478E" w:rsidRDefault="009533C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533CB" w:rsidRPr="0034478E" w:rsidRDefault="009533C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533CB" w:rsidRPr="0034478E" w:rsidRDefault="009533C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533CB" w:rsidRPr="0034478E" w:rsidRDefault="009533C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533CB" w:rsidRPr="0034478E" w:rsidRDefault="009533CB">
            <w:pPr>
              <w:rPr>
                <w:lang w:val="en-US"/>
              </w:rPr>
            </w:pPr>
          </w:p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33CB" w:rsidRDefault="0034478E" w:rsidP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№.339-2024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33CB" w:rsidRDefault="009533CB"/>
        </w:tc>
        <w:tc>
          <w:tcPr>
            <w:tcW w:w="2535" w:type="dxa"/>
            <w:shd w:val="clear" w:color="auto" w:fill="auto"/>
            <w:vAlign w:val="bottom"/>
          </w:tcPr>
          <w:p w:rsidR="009533CB" w:rsidRDefault="009533CB"/>
        </w:tc>
        <w:tc>
          <w:tcPr>
            <w:tcW w:w="3315" w:type="dxa"/>
            <w:shd w:val="clear" w:color="auto" w:fill="auto"/>
            <w:vAlign w:val="bottom"/>
          </w:tcPr>
          <w:p w:rsidR="009533CB" w:rsidRDefault="009533CB"/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33CB" w:rsidRDefault="009533CB"/>
        </w:tc>
        <w:tc>
          <w:tcPr>
            <w:tcW w:w="2535" w:type="dxa"/>
            <w:shd w:val="clear" w:color="auto" w:fill="auto"/>
            <w:vAlign w:val="bottom"/>
          </w:tcPr>
          <w:p w:rsidR="009533CB" w:rsidRDefault="009533CB"/>
        </w:tc>
        <w:tc>
          <w:tcPr>
            <w:tcW w:w="3315" w:type="dxa"/>
            <w:shd w:val="clear" w:color="auto" w:fill="auto"/>
            <w:vAlign w:val="bottom"/>
          </w:tcPr>
          <w:p w:rsidR="009533CB" w:rsidRDefault="009533CB"/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Комплектующие изделия для медицинских аспираторов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товара: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медицинских аспираторов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функционально-техническим характеристикам (потребительским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Помпа вакуумная: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Количество к приобретению – 5 шт.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Тип вакуумного агрегата – мембранный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безмасляный</w:t>
            </w:r>
            <w:proofErr w:type="spellEnd"/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Производительность по воздуху – не менее 33 л/мин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Степень разряжения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 менее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(-840)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мбар</w:t>
            </w:r>
            <w:proofErr w:type="spellEnd"/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Номинальный диаметр входного 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ыходного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штуцеров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1/8 дюйма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Мощность двигателя – не менее 80 Вт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Номинальная скорость вращения – 2800 об/мин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Габаритные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размеры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не более 120*80*160 мм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Вес – не более 2,5 кг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Электропитание номинальное – 220/50 В/Гц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 Помпа вакуумная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двухголовочная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Количество к приобретению – 5 шт.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Мощность двигателя – не менее 100 Вт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Номинальная скорость вращения – 1400 об/мин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Производительность по воздуху – не менее 24 л/мин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Степень вакуума – не менее 95 кПа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Количество рабочих головок – не менее 2 шт.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безмасляный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диафрагменный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Номинальный диаметр входного и выходного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штуцеров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1/8 дюйма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Уровень шума – не более 50 дБ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Габариты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не более 80х130х212 мм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Вес – не более 3,5 кг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Электропитание номинальное – 220/50 В/Гц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12 месяцев с момента поставки товара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безопасности товара: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новыми,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 или декларации соответствия на товар, подлежащий обязательной сертификации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производителя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упаковке товара: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стандартам, установленным производителем товар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отгрузке товара: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доставка до склада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разгрузка товара осуществляются поставщиком;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30 дней с момента заключения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КТРУ 28.13.21.000-00000004 Вакуумный насос  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3CB" w:rsidRDefault="009533C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3CB" w:rsidRDefault="009533C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Комплектующие изделия для медицинских аспираторов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товара: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медицинских аспираторов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функционально-техническим характеристикам (потребительским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Помпа вакуумная: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Количество к приобретению – 5 шт.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Тип вакуумного агрегата – мембранный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безмасляный</w:t>
            </w:r>
            <w:proofErr w:type="spellEnd"/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Производительность по воздуху – не менее 33 л/мин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Степень разряжения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 менее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(-840)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мбар</w:t>
            </w:r>
            <w:proofErr w:type="spellEnd"/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Номинальный диаметр входного и выходного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штуцеров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1/8 дюйма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Мощность двигателя – не менее 80 Вт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Номинальная скорость вращения – 28</w:t>
            </w:r>
            <w:r>
              <w:rPr>
                <w:rFonts w:ascii="Times New Roman" w:hAnsi="Times New Roman"/>
                <w:sz w:val="24"/>
                <w:szCs w:val="24"/>
              </w:rPr>
              <w:t>00 об/мин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Габаритные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размеры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не более 120*80*160 мм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Вес – не более 2,5 кг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Электропитание номинальное – 220/50 В/Гц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Помпа вакуумная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двухголовочная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Количество к приобретению – 5 шт.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Мощность двигателя – не менее 100 Вт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Номинальная скорость вращения – 1400 об/мин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Производительность по воздуху – не менее 24 л/мин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Степень вакуума – не менее 95 кПа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Количество рабочих головок – не менее 2 шт.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безма</w:t>
            </w:r>
            <w:r>
              <w:rPr>
                <w:rFonts w:ascii="Times New Roman" w:hAnsi="Times New Roman"/>
                <w:sz w:val="24"/>
                <w:szCs w:val="24"/>
              </w:rPr>
              <w:t>сляный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диафрагменный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Номинальный диаметр входного и выходного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штуцеров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1/8 дюйма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Уровень шума – не более 50 дБ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Габариты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более 80х130х212 мм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Вес – не более 3,5 кг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Электропитание номинальное – 220/50 В/Гц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к качеству товара: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12 месяцев с момента поставки товара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безопасности товара: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изделия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при поставке сертификата или декларации соответствия на товар, </w:t>
            </w:r>
            <w:r>
              <w:rPr>
                <w:rFonts w:ascii="Times New Roman" w:hAnsi="Times New Roman"/>
                <w:sz w:val="24"/>
                <w:szCs w:val="24"/>
              </w:rPr>
              <w:t>подлежащий обязательной сертификации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производителя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упаковке товара: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транспортировке;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отгрузке товара: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доставка до склада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разгрузка товара осуществляются поставщиком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30 дней с момента заключения контракта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КТРУ 28.13.21.000-00000004 Вакуумный насос  </w:t>
            </w:r>
          </w:p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3CB" w:rsidRDefault="00344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3CB" w:rsidRDefault="009533C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3CB" w:rsidRDefault="009533C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533CB" w:rsidRDefault="009533CB"/>
        </w:tc>
        <w:tc>
          <w:tcPr>
            <w:tcW w:w="2535" w:type="dxa"/>
            <w:shd w:val="clear" w:color="auto" w:fill="auto"/>
            <w:vAlign w:val="bottom"/>
          </w:tcPr>
          <w:p w:rsidR="009533CB" w:rsidRDefault="009533CB"/>
        </w:tc>
        <w:tc>
          <w:tcPr>
            <w:tcW w:w="3315" w:type="dxa"/>
            <w:shd w:val="clear" w:color="auto" w:fill="auto"/>
            <w:vAlign w:val="bottom"/>
          </w:tcPr>
          <w:p w:rsidR="009533CB" w:rsidRDefault="009533CB"/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33CB" w:rsidRDefault="0034478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533CB" w:rsidRDefault="009533CB"/>
        </w:tc>
        <w:tc>
          <w:tcPr>
            <w:tcW w:w="2535" w:type="dxa"/>
            <w:shd w:val="clear" w:color="auto" w:fill="auto"/>
            <w:vAlign w:val="bottom"/>
          </w:tcPr>
          <w:p w:rsidR="009533CB" w:rsidRDefault="009533CB"/>
        </w:tc>
        <w:tc>
          <w:tcPr>
            <w:tcW w:w="3315" w:type="dxa"/>
            <w:shd w:val="clear" w:color="auto" w:fill="auto"/>
            <w:vAlign w:val="bottom"/>
          </w:tcPr>
          <w:p w:rsidR="009533CB" w:rsidRDefault="009533CB"/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33CB" w:rsidRDefault="0034478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533CB" w:rsidRDefault="009533CB"/>
        </w:tc>
        <w:tc>
          <w:tcPr>
            <w:tcW w:w="2535" w:type="dxa"/>
            <w:shd w:val="clear" w:color="auto" w:fill="auto"/>
            <w:vAlign w:val="bottom"/>
          </w:tcPr>
          <w:p w:rsidR="009533CB" w:rsidRDefault="009533CB"/>
        </w:tc>
        <w:tc>
          <w:tcPr>
            <w:tcW w:w="3315" w:type="dxa"/>
            <w:shd w:val="clear" w:color="auto" w:fill="auto"/>
            <w:vAlign w:val="bottom"/>
          </w:tcPr>
          <w:p w:rsidR="009533CB" w:rsidRDefault="009533CB"/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33CB" w:rsidRDefault="0034478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533CB" w:rsidRDefault="009533CB"/>
        </w:tc>
        <w:tc>
          <w:tcPr>
            <w:tcW w:w="2535" w:type="dxa"/>
            <w:shd w:val="clear" w:color="auto" w:fill="auto"/>
            <w:vAlign w:val="bottom"/>
          </w:tcPr>
          <w:p w:rsidR="009533CB" w:rsidRDefault="009533CB"/>
        </w:tc>
        <w:tc>
          <w:tcPr>
            <w:tcW w:w="3315" w:type="dxa"/>
            <w:shd w:val="clear" w:color="auto" w:fill="auto"/>
            <w:vAlign w:val="bottom"/>
          </w:tcPr>
          <w:p w:rsidR="009533CB" w:rsidRDefault="009533CB"/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33CB" w:rsidRDefault="0034478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15.03.2024 17:00:00 по местному времени. </w:t>
            </w:r>
          </w:p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33CB" w:rsidRDefault="009533CB"/>
        </w:tc>
        <w:tc>
          <w:tcPr>
            <w:tcW w:w="2535" w:type="dxa"/>
            <w:shd w:val="clear" w:color="auto" w:fill="auto"/>
            <w:vAlign w:val="bottom"/>
          </w:tcPr>
          <w:p w:rsidR="009533CB" w:rsidRDefault="009533CB"/>
        </w:tc>
        <w:tc>
          <w:tcPr>
            <w:tcW w:w="3315" w:type="dxa"/>
            <w:shd w:val="clear" w:color="auto" w:fill="auto"/>
            <w:vAlign w:val="bottom"/>
          </w:tcPr>
          <w:p w:rsidR="009533CB" w:rsidRDefault="009533CB"/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33CB" w:rsidRDefault="0034478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33CB" w:rsidRDefault="009533CB"/>
        </w:tc>
        <w:tc>
          <w:tcPr>
            <w:tcW w:w="2535" w:type="dxa"/>
            <w:shd w:val="clear" w:color="auto" w:fill="auto"/>
            <w:vAlign w:val="bottom"/>
          </w:tcPr>
          <w:p w:rsidR="009533CB" w:rsidRDefault="009533CB"/>
        </w:tc>
        <w:tc>
          <w:tcPr>
            <w:tcW w:w="3315" w:type="dxa"/>
            <w:shd w:val="clear" w:color="auto" w:fill="auto"/>
            <w:vAlign w:val="bottom"/>
          </w:tcPr>
          <w:p w:rsidR="009533CB" w:rsidRDefault="009533CB"/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33CB" w:rsidRDefault="009533CB"/>
        </w:tc>
        <w:tc>
          <w:tcPr>
            <w:tcW w:w="2535" w:type="dxa"/>
            <w:shd w:val="clear" w:color="auto" w:fill="auto"/>
            <w:vAlign w:val="bottom"/>
          </w:tcPr>
          <w:p w:rsidR="009533CB" w:rsidRDefault="009533CB"/>
        </w:tc>
        <w:tc>
          <w:tcPr>
            <w:tcW w:w="3315" w:type="dxa"/>
            <w:shd w:val="clear" w:color="auto" w:fill="auto"/>
            <w:vAlign w:val="bottom"/>
          </w:tcPr>
          <w:p w:rsidR="009533CB" w:rsidRDefault="009533CB"/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33CB" w:rsidRDefault="009533CB"/>
        </w:tc>
        <w:tc>
          <w:tcPr>
            <w:tcW w:w="2535" w:type="dxa"/>
            <w:shd w:val="clear" w:color="auto" w:fill="auto"/>
            <w:vAlign w:val="bottom"/>
          </w:tcPr>
          <w:p w:rsidR="009533CB" w:rsidRDefault="009533CB"/>
        </w:tc>
        <w:tc>
          <w:tcPr>
            <w:tcW w:w="3315" w:type="dxa"/>
            <w:shd w:val="clear" w:color="auto" w:fill="auto"/>
            <w:vAlign w:val="bottom"/>
          </w:tcPr>
          <w:p w:rsidR="009533CB" w:rsidRDefault="009533CB"/>
        </w:tc>
        <w:tc>
          <w:tcPr>
            <w:tcW w:w="1125" w:type="dxa"/>
            <w:shd w:val="clear" w:color="auto" w:fill="auto"/>
            <w:vAlign w:val="bottom"/>
          </w:tcPr>
          <w:p w:rsidR="009533CB" w:rsidRDefault="009533CB"/>
        </w:tc>
        <w:tc>
          <w:tcPr>
            <w:tcW w:w="1275" w:type="dxa"/>
            <w:shd w:val="clear" w:color="auto" w:fill="auto"/>
            <w:vAlign w:val="bottom"/>
          </w:tcPr>
          <w:p w:rsidR="009533CB" w:rsidRDefault="009533CB"/>
        </w:tc>
        <w:tc>
          <w:tcPr>
            <w:tcW w:w="1470" w:type="dxa"/>
            <w:shd w:val="clear" w:color="auto" w:fill="auto"/>
            <w:vAlign w:val="bottom"/>
          </w:tcPr>
          <w:p w:rsidR="009533CB" w:rsidRDefault="009533CB"/>
        </w:tc>
        <w:tc>
          <w:tcPr>
            <w:tcW w:w="2100" w:type="dxa"/>
            <w:shd w:val="clear" w:color="auto" w:fill="auto"/>
            <w:vAlign w:val="bottom"/>
          </w:tcPr>
          <w:p w:rsidR="009533CB" w:rsidRDefault="009533CB"/>
        </w:tc>
        <w:tc>
          <w:tcPr>
            <w:tcW w:w="1995" w:type="dxa"/>
            <w:shd w:val="clear" w:color="auto" w:fill="auto"/>
            <w:vAlign w:val="bottom"/>
          </w:tcPr>
          <w:p w:rsidR="009533CB" w:rsidRDefault="009533CB"/>
        </w:tc>
        <w:tc>
          <w:tcPr>
            <w:tcW w:w="1650" w:type="dxa"/>
            <w:shd w:val="clear" w:color="auto" w:fill="auto"/>
            <w:vAlign w:val="bottom"/>
          </w:tcPr>
          <w:p w:rsidR="009533CB" w:rsidRDefault="009533CB"/>
        </w:tc>
        <w:tc>
          <w:tcPr>
            <w:tcW w:w="1905" w:type="dxa"/>
            <w:shd w:val="clear" w:color="auto" w:fill="auto"/>
            <w:vAlign w:val="bottom"/>
          </w:tcPr>
          <w:p w:rsidR="009533CB" w:rsidRDefault="009533CB"/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33CB" w:rsidRDefault="0034478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53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33CB" w:rsidRDefault="0034478E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34478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33CB"/>
    <w:rsid w:val="0034478E"/>
    <w:rsid w:val="0095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E7B0E-AF7F-464C-BADA-D49C4582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2024-03-12T05:54:00Z</dcterms:created>
  <dcterms:modified xsi:type="dcterms:W3CDTF">2024-03-12T05:55:00Z</dcterms:modified>
</cp:coreProperties>
</file>