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237"/>
        <w:gridCol w:w="2427"/>
        <w:gridCol w:w="700"/>
        <w:gridCol w:w="749"/>
        <w:gridCol w:w="961"/>
        <w:gridCol w:w="1766"/>
        <w:gridCol w:w="1473"/>
      </w:tblGrid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 w:rsidRPr="00107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Pr="001073CD" w:rsidRDefault="001073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szCs w:val="16"/>
                <w:lang w:val="en-US"/>
              </w:rPr>
            </w:pPr>
          </w:p>
        </w:tc>
      </w:tr>
      <w:tr w:rsidR="00815220" w:rsidRPr="00107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Pr="001073CD" w:rsidRDefault="001073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3C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Pr="001073CD" w:rsidRDefault="00815220">
            <w:pPr>
              <w:rPr>
                <w:szCs w:val="16"/>
                <w:lang w:val="en-US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 w:rsidP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/>
                <w:sz w:val="24"/>
                <w:szCs w:val="24"/>
              </w:rPr>
              <w:t>2 020 г. №.324-20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220" w:rsidRDefault="0010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5-Diff. Полностью совместим с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XS-500i, XS-1000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i,XT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Аттестованные параметры: WBC, RBC, HGB, HCT, MCV, MCH, MCHC, PLT, LYM, NEUT, MONO, EO, BASO, RDW-SD, RDW-CV, PDW, MPV, P-LCR, PCT. Основа – контрольная кровь, жидкая форма. Срок стабильности открытого флакона 15 суток, при температуре хранения +2...+8 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 содержит внешний электронный носитель с данными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</w:t>
            </w:r>
            <w:r>
              <w:rPr>
                <w:rFonts w:ascii="Times New Roman" w:hAnsi="Times New Roman"/>
                <w:sz w:val="24"/>
                <w:szCs w:val="24"/>
              </w:rPr>
              <w:t>ормальной концентрации.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картонную коробку. Объем 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и определения относительного количества базофилов, подсчета нормобластов и определения 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XN-1000, XN-2000, XN-3000, XN-9000. Состав реагента: органическая четвертичная соль аммония 0,20%, неионогенное ПАВ 0,10%. Срок стабильности после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вскрытия упаковки 60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</w:t>
            </w:r>
            <w:r>
              <w:rPr>
                <w:rFonts w:ascii="Times New Roman" w:hAnsi="Times New Roman"/>
                <w:sz w:val="24"/>
                <w:szCs w:val="24"/>
              </w:rPr>
              <w:t>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0,07%, неионогенное ПАВ 0,17%. Срок стабильности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вскрытия упаковки 90 суток, при температуре хранения +2...+35 °C. Набор содержит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флуоресцентный для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Предназначен для использования только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дифференциального подсчета лейкоцитов по 4 популяциям,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путем окрашивания лейкоцитов в разбавленных образцах крови. Предназначен для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ртриджа х 42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RET для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PLT для анализа тромбоцитов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буфер 0,17%. Срок стабильности после вскрытия упако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вки 60 суток, при температуре хранения +2...+35 °C. Набор содержит 2 упаковки х 1,5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и процентного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подсчета числа тромбоцитов, путем окрашивания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разбавленных образцах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</w:t>
            </w:r>
            <w:r>
              <w:rPr>
                <w:rFonts w:ascii="Times New Roman" w:hAnsi="Times New Roman"/>
                <w:sz w:val="24"/>
                <w:szCs w:val="24"/>
              </w:rPr>
              <w:t>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 полиметиновый краситель 0,03%, этиленгликоль 92,0%. Срок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</w:t>
            </w:r>
            <w:r>
              <w:rPr>
                <w:rFonts w:ascii="Times New Roman" w:hAnsi="Times New Roman"/>
                <w:sz w:val="24"/>
                <w:szCs w:val="24"/>
              </w:rPr>
              <w:t>сена метка RFID (радиочастотное идентификационное устройство) для автоматического считывания и записи данных о партии реагента.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XN-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из гидравлической системы гематологического анализатора. Предназначен для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XS-1000i, XN-1000, XN-2000, XN-3000, XN-9000. 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с доступной концентрацией хлора 5,0%. Срок стабильности после вскрытия упаковки 60 суток, п</w:t>
            </w:r>
            <w:r>
              <w:rPr>
                <w:rFonts w:ascii="Times New Roman" w:hAnsi="Times New Roman"/>
                <w:sz w:val="24"/>
                <w:szCs w:val="24"/>
              </w:rPr>
              <w:t>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использования только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</w:t>
            </w:r>
            <w:r>
              <w:rPr>
                <w:rFonts w:ascii="Times New Roman" w:hAnsi="Times New Roman"/>
                <w:sz w:val="24"/>
                <w:szCs w:val="24"/>
              </w:rPr>
              <w:t>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анализа количества базофилов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 стабильности после вскрытия упаковки 60 дней, при температуре хранения +5...+30 °C. Фасовка: пластиковая канистра с пробкой,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помещенная в картонную коробку. Объем 5 л. Полное соответствие реагента инструкции по эксплуатации гематологических анализатор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XE-4000i, XE-2000i, XT-1800i.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упаковки 90 суток, при температуре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хранения +2...+35 °C. Фасовка: пластиковый флакон.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флуоресцентный </w:t>
            </w:r>
            <w:r>
              <w:rPr>
                <w:rFonts w:ascii="Times New Roman" w:hAnsi="Times New Roman"/>
                <w:sz w:val="24"/>
                <w:szCs w:val="24"/>
              </w:rPr>
              <w:t>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методом прямого светорассеяния и эмиссии флуоресценции на гематологических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солнечных лучей, 90 суток. Требуется совместимость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гематологическим  оборудованием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требованиям инструкци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10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220" w:rsidRDefault="00815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Железняка, 3.</w:t>
            </w: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31.03.2020 0:00:00 по местному времени.</w:t>
            </w: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220" w:rsidRDefault="00815220">
            <w:pPr>
              <w:rPr>
                <w:szCs w:val="16"/>
              </w:rPr>
            </w:pP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5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220" w:rsidRDefault="00107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  <w:bookmarkStart w:id="0" w:name="_GoBack"/>
            <w:bookmarkEnd w:id="0"/>
          </w:p>
        </w:tc>
      </w:tr>
    </w:tbl>
    <w:p w:rsidR="00000000" w:rsidRDefault="001073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220"/>
    <w:rsid w:val="001073CD"/>
    <w:rsid w:val="0081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F05BF-0767-4533-9154-52863EA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1779</Words>
  <Characters>10144</Characters>
  <Application>Microsoft Office Word</Application>
  <DocSecurity>0</DocSecurity>
  <Lines>84</Lines>
  <Paragraphs>23</Paragraphs>
  <ScaleCrop>false</ScaleCrop>
  <Company/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2020-03-30T04:07:00Z</dcterms:created>
  <dcterms:modified xsi:type="dcterms:W3CDTF">2020-03-30T04:07:00Z</dcterms:modified>
</cp:coreProperties>
</file>