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869" w:type="dxa"/>
        <w:tblInd w:w="0" w:type="dxa"/>
        <w:tblLook w:val="04A0" w:firstRow="1" w:lastRow="0" w:firstColumn="1" w:lastColumn="0" w:noHBand="0" w:noVBand="1"/>
      </w:tblPr>
      <w:tblGrid>
        <w:gridCol w:w="687"/>
        <w:gridCol w:w="3424"/>
        <w:gridCol w:w="3260"/>
        <w:gridCol w:w="841"/>
        <w:gridCol w:w="1485"/>
        <w:gridCol w:w="1076"/>
        <w:gridCol w:w="20"/>
        <w:gridCol w:w="1076"/>
      </w:tblGrid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RPr="00B87648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Pr="003A1DFB" w:rsidRDefault="003A1D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41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szCs w:val="16"/>
                <w:lang w:val="en-US"/>
              </w:rPr>
            </w:pPr>
          </w:p>
        </w:tc>
      </w:tr>
      <w:tr w:rsidR="00913009" w:rsidRPr="00B87648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Pr="003A1DFB" w:rsidRDefault="003A1D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szCs w:val="16"/>
                <w:lang w:val="en-US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B87648" w:rsidP="00B8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A1DFB">
              <w:rPr>
                <w:rFonts w:ascii="Times New Roman" w:hAnsi="Times New Roman"/>
                <w:sz w:val="24"/>
                <w:szCs w:val="24"/>
              </w:rPr>
              <w:t>.</w:t>
            </w:r>
            <w:r w:rsidR="001528EB">
              <w:rPr>
                <w:rFonts w:ascii="Times New Roman" w:hAnsi="Times New Roman"/>
                <w:sz w:val="24"/>
                <w:szCs w:val="24"/>
              </w:rPr>
              <w:t>0</w:t>
            </w:r>
            <w:r w:rsidR="006B72C9">
              <w:rPr>
                <w:rFonts w:ascii="Times New Roman" w:hAnsi="Times New Roman"/>
                <w:sz w:val="24"/>
                <w:szCs w:val="24"/>
              </w:rPr>
              <w:t>3</w:t>
            </w:r>
            <w:r w:rsidR="001528EB">
              <w:rPr>
                <w:rFonts w:ascii="Times New Roman" w:hAnsi="Times New Roman"/>
                <w:sz w:val="24"/>
                <w:szCs w:val="24"/>
              </w:rPr>
              <w:t>.2021</w:t>
            </w:r>
            <w:r w:rsidR="003A1DFB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324</w:t>
            </w:r>
            <w:r w:rsidR="003A1DFB">
              <w:rPr>
                <w:rFonts w:ascii="Times New Roman" w:hAnsi="Times New Roman"/>
                <w:sz w:val="24"/>
                <w:szCs w:val="24"/>
              </w:rPr>
              <w:t>-202</w:t>
            </w:r>
            <w:r w:rsidR="00152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9697" w:type="dxa"/>
            <w:gridSpan w:val="5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 w:rsidP="00475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</w:t>
            </w:r>
            <w:r w:rsidR="004753E2">
              <w:rPr>
                <w:rFonts w:ascii="Times New Roman" w:hAnsi="Times New Roman"/>
                <w:sz w:val="28"/>
                <w:szCs w:val="28"/>
              </w:rPr>
              <w:t>оказание лабораторных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753E2" w:rsidRDefault="004753E2" w:rsidP="00475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3E2" w:rsidTr="004753E2">
        <w:trPr>
          <w:gridAfter w:val="2"/>
          <w:wAfter w:w="1096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4753E2" w:rsidTr="004753E2">
        <w:trPr>
          <w:gridAfter w:val="2"/>
          <w:wAfter w:w="1096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97C">
              <w:rPr>
                <w:rFonts w:ascii="Times New Roman" w:hAnsi="Times New Roman" w:cs="Times New Roman"/>
                <w:sz w:val="22"/>
              </w:rPr>
              <w:t xml:space="preserve">Молекулярно-биологическое исследование (ПЦР) отделяемого из верхних дыхательных путей на 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</w:rPr>
              <w:t>коронавирус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SARS</w:t>
            </w:r>
            <w:r w:rsidRPr="0096497C"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CoV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>-2 (</w:t>
            </w:r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Coronavirus</w:t>
            </w:r>
            <w:r w:rsidRPr="0096497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SARS</w:t>
            </w:r>
            <w:r w:rsidRPr="0096497C"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CoV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 xml:space="preserve">-2) методом петлевой 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</w:rPr>
              <w:t>изотермальной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 xml:space="preserve"> амплификации</w:t>
            </w:r>
          </w:p>
        </w:tc>
        <w:tc>
          <w:tcPr>
            <w:tcW w:w="3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 w:rsidP="00F33B6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6497C">
              <w:rPr>
                <w:rFonts w:ascii="Times New Roman" w:hAnsi="Times New Roman" w:cs="Times New Roman"/>
                <w:sz w:val="22"/>
              </w:rPr>
              <w:t xml:space="preserve">Срок выполнения </w:t>
            </w:r>
            <w:r>
              <w:rPr>
                <w:rFonts w:ascii="Times New Roman" w:hAnsi="Times New Roman" w:cs="Times New Roman"/>
                <w:sz w:val="22"/>
              </w:rPr>
              <w:t xml:space="preserve">исследований </w:t>
            </w:r>
          </w:p>
          <w:p w:rsidR="004753E2" w:rsidRDefault="004753E2" w:rsidP="00F33B6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(в часах) – </w:t>
            </w:r>
          </w:p>
          <w:p w:rsidR="004753E2" w:rsidRDefault="004753E2" w:rsidP="00F33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не более 48 часов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1528EB" w:rsidP="00B87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7648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753E2" w:rsidRDefault="00475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3009" w:rsidRDefault="003A1D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13009" w:rsidTr="004753E2">
        <w:trPr>
          <w:trHeight w:val="165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 w:rsidP="00B876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B87648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528EB">
              <w:rPr>
                <w:rFonts w:ascii="Times New Roman" w:hAnsi="Times New Roman"/>
                <w:sz w:val="28"/>
                <w:szCs w:val="28"/>
              </w:rPr>
              <w:t>0</w:t>
            </w:r>
            <w:r w:rsidR="006B72C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1528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F33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3A1DFB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221604</w:t>
            </w:r>
          </w:p>
        </w:tc>
      </w:tr>
    </w:tbl>
    <w:p w:rsidR="007C12CE" w:rsidRDefault="007C12CE"/>
    <w:sectPr w:rsidR="007C12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09"/>
    <w:rsid w:val="00005865"/>
    <w:rsid w:val="00015176"/>
    <w:rsid w:val="001528EB"/>
    <w:rsid w:val="002B3D8D"/>
    <w:rsid w:val="003A1DFB"/>
    <w:rsid w:val="004753E2"/>
    <w:rsid w:val="006B72C9"/>
    <w:rsid w:val="006D065C"/>
    <w:rsid w:val="007C12CE"/>
    <w:rsid w:val="00913009"/>
    <w:rsid w:val="00965A52"/>
    <w:rsid w:val="00B87648"/>
    <w:rsid w:val="00D83FF5"/>
    <w:rsid w:val="00F33B62"/>
    <w:rsid w:val="00F6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A5E6B-CFDF-4512-8535-6ACABF1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cp:lastPrinted>2021-01-18T05:59:00Z</cp:lastPrinted>
  <dcterms:created xsi:type="dcterms:W3CDTF">2021-03-23T07:08:00Z</dcterms:created>
  <dcterms:modified xsi:type="dcterms:W3CDTF">2021-03-23T07:09:00Z</dcterms:modified>
</cp:coreProperties>
</file>