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336"/>
        <w:gridCol w:w="152"/>
        <w:gridCol w:w="2124"/>
        <w:gridCol w:w="69"/>
        <w:gridCol w:w="2433"/>
        <w:gridCol w:w="573"/>
        <w:gridCol w:w="324"/>
        <w:gridCol w:w="446"/>
        <w:gridCol w:w="68"/>
        <w:gridCol w:w="595"/>
        <w:gridCol w:w="375"/>
        <w:gridCol w:w="367"/>
        <w:gridCol w:w="1412"/>
        <w:gridCol w:w="193"/>
        <w:gridCol w:w="1306"/>
      </w:tblGrid>
      <w:tr w:rsidR="009E1F33" w:rsidTr="00693760">
        <w:trPr>
          <w:trHeight w:val="60"/>
        </w:trPr>
        <w:tc>
          <w:tcPr>
            <w:tcW w:w="6012" w:type="dxa"/>
            <w:gridSpan w:val="7"/>
            <w:shd w:val="clear" w:color="FFFFFF" w:fill="auto"/>
            <w:vAlign w:val="bottom"/>
          </w:tcPr>
          <w:p w:rsidR="009E1F33" w:rsidRDefault="00693760">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446" w:type="dxa"/>
            <w:shd w:val="clear" w:color="FFFFFF" w:fill="auto"/>
            <w:vAlign w:val="bottom"/>
          </w:tcPr>
          <w:p w:rsidR="009E1F33" w:rsidRDefault="009E1F33">
            <w:pPr>
              <w:rPr>
                <w:rFonts w:ascii="Times New Roman" w:hAnsi="Times New Roman"/>
                <w:sz w:val="24"/>
                <w:szCs w:val="24"/>
              </w:rPr>
            </w:pPr>
          </w:p>
        </w:tc>
        <w:tc>
          <w:tcPr>
            <w:tcW w:w="1405" w:type="dxa"/>
            <w:gridSpan w:val="4"/>
            <w:shd w:val="clear" w:color="FFFFFF" w:fill="auto"/>
            <w:vAlign w:val="bottom"/>
          </w:tcPr>
          <w:p w:rsidR="009E1F33" w:rsidRDefault="00693760">
            <w:pPr>
              <w:jc w:val="center"/>
              <w:rPr>
                <w:rFonts w:ascii="Times New Roman" w:hAnsi="Times New Roman"/>
                <w:sz w:val="24"/>
                <w:szCs w:val="24"/>
              </w:rPr>
            </w:pPr>
            <w:r>
              <w:rPr>
                <w:rFonts w:ascii="Times New Roman" w:hAnsi="Times New Roman"/>
                <w:sz w:val="24"/>
                <w:szCs w:val="24"/>
              </w:rPr>
              <w:t>Руководителю</w:t>
            </w: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Tr="00693760">
        <w:trPr>
          <w:trHeight w:val="60"/>
        </w:trPr>
        <w:tc>
          <w:tcPr>
            <w:tcW w:w="6012" w:type="dxa"/>
            <w:gridSpan w:val="7"/>
            <w:shd w:val="clear" w:color="FFFFFF" w:fill="auto"/>
            <w:vAlign w:val="bottom"/>
          </w:tcPr>
          <w:p w:rsidR="009E1F33" w:rsidRDefault="00693760">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446" w:type="dxa"/>
            <w:shd w:val="clear" w:color="FFFFFF" w:fill="auto"/>
            <w:vAlign w:val="bottom"/>
          </w:tcPr>
          <w:p w:rsidR="009E1F33" w:rsidRDefault="009E1F33">
            <w:pPr>
              <w:rPr>
                <w:rFonts w:ascii="Times New Roman" w:hAnsi="Times New Roman"/>
                <w:sz w:val="24"/>
                <w:szCs w:val="24"/>
              </w:rPr>
            </w:pPr>
          </w:p>
        </w:tc>
        <w:tc>
          <w:tcPr>
            <w:tcW w:w="663" w:type="dxa"/>
            <w:gridSpan w:val="2"/>
            <w:shd w:val="clear" w:color="FFFFFF" w:fill="auto"/>
            <w:vAlign w:val="bottom"/>
          </w:tcPr>
          <w:p w:rsidR="009E1F33" w:rsidRDefault="009E1F33">
            <w:pPr>
              <w:rPr>
                <w:rFonts w:ascii="Times New Roman" w:hAnsi="Times New Roman"/>
                <w:sz w:val="24"/>
                <w:szCs w:val="24"/>
              </w:rPr>
            </w:pPr>
          </w:p>
        </w:tc>
        <w:tc>
          <w:tcPr>
            <w:tcW w:w="742" w:type="dxa"/>
            <w:gridSpan w:val="2"/>
            <w:shd w:val="clear" w:color="FFFFFF" w:fill="auto"/>
            <w:vAlign w:val="bottom"/>
          </w:tcPr>
          <w:p w:rsidR="009E1F33" w:rsidRDefault="009E1F33">
            <w:pPr>
              <w:rPr>
                <w:rFonts w:ascii="Times New Roman" w:hAnsi="Times New Roman"/>
                <w:sz w:val="24"/>
                <w:szCs w:val="24"/>
              </w:rPr>
            </w:pP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Tr="00693760">
        <w:trPr>
          <w:trHeight w:val="60"/>
        </w:trPr>
        <w:tc>
          <w:tcPr>
            <w:tcW w:w="6012" w:type="dxa"/>
            <w:gridSpan w:val="7"/>
            <w:shd w:val="clear" w:color="FFFFFF" w:fill="auto"/>
            <w:vAlign w:val="bottom"/>
          </w:tcPr>
          <w:p w:rsidR="009E1F33" w:rsidRDefault="00693760">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446" w:type="dxa"/>
            <w:shd w:val="clear" w:color="FFFFFF" w:fill="auto"/>
            <w:vAlign w:val="bottom"/>
          </w:tcPr>
          <w:p w:rsidR="009E1F33" w:rsidRDefault="009E1F33">
            <w:pPr>
              <w:rPr>
                <w:rFonts w:ascii="Times New Roman" w:hAnsi="Times New Roman"/>
                <w:sz w:val="24"/>
                <w:szCs w:val="24"/>
              </w:rPr>
            </w:pPr>
          </w:p>
        </w:tc>
        <w:tc>
          <w:tcPr>
            <w:tcW w:w="663" w:type="dxa"/>
            <w:gridSpan w:val="2"/>
            <w:shd w:val="clear" w:color="FFFFFF" w:fill="auto"/>
            <w:vAlign w:val="bottom"/>
          </w:tcPr>
          <w:p w:rsidR="009E1F33" w:rsidRDefault="009E1F33">
            <w:pPr>
              <w:rPr>
                <w:rFonts w:ascii="Times New Roman" w:hAnsi="Times New Roman"/>
                <w:sz w:val="24"/>
                <w:szCs w:val="24"/>
              </w:rPr>
            </w:pPr>
          </w:p>
        </w:tc>
        <w:tc>
          <w:tcPr>
            <w:tcW w:w="742" w:type="dxa"/>
            <w:gridSpan w:val="2"/>
            <w:shd w:val="clear" w:color="FFFFFF" w:fill="auto"/>
            <w:vAlign w:val="bottom"/>
          </w:tcPr>
          <w:p w:rsidR="009E1F33" w:rsidRDefault="009E1F33">
            <w:pPr>
              <w:rPr>
                <w:rFonts w:ascii="Times New Roman" w:hAnsi="Times New Roman"/>
                <w:sz w:val="24"/>
                <w:szCs w:val="24"/>
              </w:rPr>
            </w:pP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Tr="00693760">
        <w:trPr>
          <w:trHeight w:val="60"/>
        </w:trPr>
        <w:tc>
          <w:tcPr>
            <w:tcW w:w="6012" w:type="dxa"/>
            <w:gridSpan w:val="7"/>
            <w:shd w:val="clear" w:color="FFFFFF" w:fill="auto"/>
            <w:vAlign w:val="bottom"/>
          </w:tcPr>
          <w:p w:rsidR="009E1F33" w:rsidRDefault="00693760">
            <w:pPr>
              <w:jc w:val="center"/>
              <w:rPr>
                <w:rFonts w:ascii="Times New Roman" w:hAnsi="Times New Roman"/>
                <w:sz w:val="24"/>
                <w:szCs w:val="24"/>
              </w:rPr>
            </w:pPr>
            <w:r>
              <w:rPr>
                <w:rFonts w:ascii="Times New Roman" w:hAnsi="Times New Roman"/>
                <w:sz w:val="24"/>
                <w:szCs w:val="24"/>
              </w:rPr>
              <w:t>Телефон: 8 (391) 220-16-13</w:t>
            </w:r>
          </w:p>
        </w:tc>
        <w:tc>
          <w:tcPr>
            <w:tcW w:w="446" w:type="dxa"/>
            <w:shd w:val="clear" w:color="FFFFFF" w:fill="auto"/>
            <w:vAlign w:val="bottom"/>
          </w:tcPr>
          <w:p w:rsidR="009E1F33" w:rsidRDefault="009E1F33">
            <w:pPr>
              <w:rPr>
                <w:rFonts w:ascii="Times New Roman" w:hAnsi="Times New Roman"/>
                <w:sz w:val="24"/>
                <w:szCs w:val="24"/>
              </w:rPr>
            </w:pPr>
          </w:p>
        </w:tc>
        <w:tc>
          <w:tcPr>
            <w:tcW w:w="663" w:type="dxa"/>
            <w:gridSpan w:val="2"/>
            <w:shd w:val="clear" w:color="FFFFFF" w:fill="auto"/>
            <w:vAlign w:val="bottom"/>
          </w:tcPr>
          <w:p w:rsidR="009E1F33" w:rsidRDefault="009E1F33">
            <w:pPr>
              <w:rPr>
                <w:rFonts w:ascii="Times New Roman" w:hAnsi="Times New Roman"/>
                <w:sz w:val="24"/>
                <w:szCs w:val="24"/>
              </w:rPr>
            </w:pPr>
          </w:p>
        </w:tc>
        <w:tc>
          <w:tcPr>
            <w:tcW w:w="742" w:type="dxa"/>
            <w:gridSpan w:val="2"/>
            <w:shd w:val="clear" w:color="FFFFFF" w:fill="auto"/>
            <w:vAlign w:val="bottom"/>
          </w:tcPr>
          <w:p w:rsidR="009E1F33" w:rsidRDefault="009E1F33">
            <w:pPr>
              <w:rPr>
                <w:rFonts w:ascii="Times New Roman" w:hAnsi="Times New Roman"/>
                <w:sz w:val="24"/>
                <w:szCs w:val="24"/>
              </w:rPr>
            </w:pP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Tr="00693760">
        <w:trPr>
          <w:trHeight w:val="60"/>
        </w:trPr>
        <w:tc>
          <w:tcPr>
            <w:tcW w:w="6012" w:type="dxa"/>
            <w:gridSpan w:val="7"/>
            <w:shd w:val="clear" w:color="FFFFFF" w:fill="auto"/>
            <w:vAlign w:val="bottom"/>
          </w:tcPr>
          <w:p w:rsidR="009E1F33" w:rsidRDefault="00693760">
            <w:pPr>
              <w:jc w:val="center"/>
              <w:rPr>
                <w:rFonts w:ascii="Times New Roman" w:hAnsi="Times New Roman"/>
                <w:sz w:val="24"/>
                <w:szCs w:val="24"/>
              </w:rPr>
            </w:pPr>
            <w:r>
              <w:rPr>
                <w:rFonts w:ascii="Times New Roman" w:hAnsi="Times New Roman"/>
                <w:sz w:val="24"/>
                <w:szCs w:val="24"/>
              </w:rPr>
              <w:t>Факс: 8 (391) 220-16-23</w:t>
            </w:r>
          </w:p>
        </w:tc>
        <w:tc>
          <w:tcPr>
            <w:tcW w:w="446" w:type="dxa"/>
            <w:shd w:val="clear" w:color="FFFFFF" w:fill="auto"/>
            <w:vAlign w:val="bottom"/>
          </w:tcPr>
          <w:p w:rsidR="009E1F33" w:rsidRDefault="009E1F33">
            <w:pPr>
              <w:rPr>
                <w:rFonts w:ascii="Times New Roman" w:hAnsi="Times New Roman"/>
                <w:sz w:val="24"/>
                <w:szCs w:val="24"/>
              </w:rPr>
            </w:pPr>
          </w:p>
        </w:tc>
        <w:tc>
          <w:tcPr>
            <w:tcW w:w="663" w:type="dxa"/>
            <w:gridSpan w:val="2"/>
            <w:shd w:val="clear" w:color="FFFFFF" w:fill="auto"/>
            <w:vAlign w:val="bottom"/>
          </w:tcPr>
          <w:p w:rsidR="009E1F33" w:rsidRDefault="009E1F33">
            <w:pPr>
              <w:rPr>
                <w:rFonts w:ascii="Times New Roman" w:hAnsi="Times New Roman"/>
                <w:sz w:val="24"/>
                <w:szCs w:val="24"/>
              </w:rPr>
            </w:pPr>
          </w:p>
        </w:tc>
        <w:tc>
          <w:tcPr>
            <w:tcW w:w="742" w:type="dxa"/>
            <w:gridSpan w:val="2"/>
            <w:shd w:val="clear" w:color="FFFFFF" w:fill="auto"/>
            <w:vAlign w:val="bottom"/>
          </w:tcPr>
          <w:p w:rsidR="009E1F33" w:rsidRDefault="009E1F33">
            <w:pPr>
              <w:rPr>
                <w:rFonts w:ascii="Times New Roman" w:hAnsi="Times New Roman"/>
                <w:sz w:val="24"/>
                <w:szCs w:val="24"/>
              </w:rPr>
            </w:pP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RPr="00AE0094" w:rsidTr="00693760">
        <w:trPr>
          <w:trHeight w:val="60"/>
        </w:trPr>
        <w:tc>
          <w:tcPr>
            <w:tcW w:w="6012" w:type="dxa"/>
            <w:gridSpan w:val="7"/>
            <w:shd w:val="clear" w:color="FFFFFF" w:fill="auto"/>
            <w:vAlign w:val="bottom"/>
          </w:tcPr>
          <w:p w:rsidR="009E1F33" w:rsidRPr="00693760" w:rsidRDefault="00693760">
            <w:pPr>
              <w:jc w:val="center"/>
              <w:rPr>
                <w:rFonts w:ascii="Times New Roman" w:hAnsi="Times New Roman"/>
                <w:sz w:val="24"/>
                <w:szCs w:val="24"/>
                <w:lang w:val="en-US"/>
              </w:rPr>
            </w:pPr>
            <w:r>
              <w:rPr>
                <w:rFonts w:ascii="Times New Roman" w:hAnsi="Times New Roman"/>
                <w:sz w:val="24"/>
                <w:szCs w:val="24"/>
              </w:rPr>
              <w:t>Е</w:t>
            </w:r>
            <w:r w:rsidRPr="00693760">
              <w:rPr>
                <w:rFonts w:ascii="Times New Roman" w:hAnsi="Times New Roman"/>
                <w:sz w:val="24"/>
                <w:szCs w:val="24"/>
                <w:lang w:val="en-US"/>
              </w:rPr>
              <w:t xml:space="preserve">-mail: </w:t>
            </w:r>
            <w:proofErr w:type="spellStart"/>
            <w:r w:rsidRPr="00693760">
              <w:rPr>
                <w:rFonts w:ascii="Times New Roman" w:hAnsi="Times New Roman"/>
                <w:sz w:val="24"/>
                <w:szCs w:val="24"/>
                <w:lang w:val="en-US"/>
              </w:rPr>
              <w:t>kkb</w:t>
            </w:r>
            <w:proofErr w:type="spellEnd"/>
            <w:r w:rsidRPr="00693760">
              <w:rPr>
                <w:rFonts w:ascii="Times New Roman" w:hAnsi="Times New Roman"/>
                <w:sz w:val="24"/>
                <w:szCs w:val="24"/>
                <w:lang w:val="en-US"/>
              </w:rPr>
              <w:t xml:space="preserve">@ </w:t>
            </w:r>
            <w:proofErr w:type="spellStart"/>
            <w:r w:rsidRPr="00693760">
              <w:rPr>
                <w:rFonts w:ascii="Times New Roman" w:hAnsi="Times New Roman"/>
                <w:sz w:val="24"/>
                <w:szCs w:val="24"/>
                <w:lang w:val="en-US"/>
              </w:rPr>
              <w:t>medqorod</w:t>
            </w:r>
            <w:proofErr w:type="spellEnd"/>
            <w:r w:rsidRPr="00693760">
              <w:rPr>
                <w:rFonts w:ascii="Times New Roman" w:hAnsi="Times New Roman"/>
                <w:sz w:val="24"/>
                <w:szCs w:val="24"/>
                <w:lang w:val="en-US"/>
              </w:rPr>
              <w:t xml:space="preserve">. </w:t>
            </w:r>
            <w:proofErr w:type="spellStart"/>
            <w:r w:rsidRPr="00693760">
              <w:rPr>
                <w:rFonts w:ascii="Times New Roman" w:hAnsi="Times New Roman"/>
                <w:sz w:val="24"/>
                <w:szCs w:val="24"/>
                <w:lang w:val="en-US"/>
              </w:rPr>
              <w:t>ru</w:t>
            </w:r>
            <w:proofErr w:type="spellEnd"/>
          </w:p>
        </w:tc>
        <w:tc>
          <w:tcPr>
            <w:tcW w:w="446" w:type="dxa"/>
            <w:shd w:val="clear" w:color="FFFFFF" w:fill="auto"/>
            <w:vAlign w:val="bottom"/>
          </w:tcPr>
          <w:p w:rsidR="009E1F33" w:rsidRPr="00693760" w:rsidRDefault="009E1F33">
            <w:pPr>
              <w:rPr>
                <w:rFonts w:ascii="Times New Roman" w:hAnsi="Times New Roman"/>
                <w:sz w:val="24"/>
                <w:szCs w:val="24"/>
                <w:lang w:val="en-US"/>
              </w:rPr>
            </w:pPr>
          </w:p>
        </w:tc>
        <w:tc>
          <w:tcPr>
            <w:tcW w:w="663" w:type="dxa"/>
            <w:gridSpan w:val="2"/>
            <w:shd w:val="clear" w:color="FFFFFF" w:fill="auto"/>
            <w:vAlign w:val="bottom"/>
          </w:tcPr>
          <w:p w:rsidR="009E1F33" w:rsidRPr="00693760" w:rsidRDefault="009E1F33">
            <w:pPr>
              <w:rPr>
                <w:rFonts w:ascii="Times New Roman" w:hAnsi="Times New Roman"/>
                <w:sz w:val="24"/>
                <w:szCs w:val="24"/>
                <w:lang w:val="en-US"/>
              </w:rPr>
            </w:pPr>
          </w:p>
        </w:tc>
        <w:tc>
          <w:tcPr>
            <w:tcW w:w="742" w:type="dxa"/>
            <w:gridSpan w:val="2"/>
            <w:shd w:val="clear" w:color="FFFFFF" w:fill="auto"/>
            <w:vAlign w:val="bottom"/>
          </w:tcPr>
          <w:p w:rsidR="009E1F33" w:rsidRPr="00693760" w:rsidRDefault="009E1F33">
            <w:pPr>
              <w:rPr>
                <w:rFonts w:ascii="Times New Roman" w:hAnsi="Times New Roman"/>
                <w:sz w:val="24"/>
                <w:szCs w:val="24"/>
                <w:lang w:val="en-US"/>
              </w:rPr>
            </w:pPr>
          </w:p>
        </w:tc>
        <w:tc>
          <w:tcPr>
            <w:tcW w:w="1604" w:type="dxa"/>
            <w:gridSpan w:val="2"/>
            <w:shd w:val="clear" w:color="FFFFFF" w:fill="auto"/>
            <w:vAlign w:val="bottom"/>
          </w:tcPr>
          <w:p w:rsidR="009E1F33" w:rsidRPr="00693760" w:rsidRDefault="009E1F33">
            <w:pPr>
              <w:rPr>
                <w:rFonts w:ascii="Times New Roman" w:hAnsi="Times New Roman"/>
                <w:sz w:val="24"/>
                <w:szCs w:val="24"/>
                <w:lang w:val="en-US"/>
              </w:rPr>
            </w:pPr>
          </w:p>
        </w:tc>
        <w:tc>
          <w:tcPr>
            <w:tcW w:w="1306" w:type="dxa"/>
            <w:shd w:val="clear" w:color="FFFFFF" w:fill="auto"/>
            <w:vAlign w:val="bottom"/>
          </w:tcPr>
          <w:p w:rsidR="009E1F33" w:rsidRPr="00693760" w:rsidRDefault="009E1F33">
            <w:pPr>
              <w:rPr>
                <w:szCs w:val="16"/>
                <w:lang w:val="en-US"/>
              </w:rPr>
            </w:pPr>
          </w:p>
        </w:tc>
      </w:tr>
      <w:tr w:rsidR="009E1F33" w:rsidRPr="00AE0094" w:rsidTr="00693760">
        <w:trPr>
          <w:trHeight w:val="60"/>
        </w:trPr>
        <w:tc>
          <w:tcPr>
            <w:tcW w:w="6012" w:type="dxa"/>
            <w:gridSpan w:val="7"/>
            <w:shd w:val="clear" w:color="FFFFFF" w:fill="auto"/>
            <w:vAlign w:val="bottom"/>
          </w:tcPr>
          <w:p w:rsidR="009E1F33" w:rsidRPr="00693760" w:rsidRDefault="00693760">
            <w:pPr>
              <w:jc w:val="center"/>
              <w:rPr>
                <w:rFonts w:ascii="Times New Roman" w:hAnsi="Times New Roman"/>
                <w:sz w:val="24"/>
                <w:szCs w:val="24"/>
                <w:lang w:val="en-US"/>
              </w:rPr>
            </w:pPr>
            <w:r w:rsidRPr="00693760">
              <w:rPr>
                <w:rFonts w:ascii="Times New Roman" w:hAnsi="Times New Roman"/>
                <w:sz w:val="24"/>
                <w:szCs w:val="24"/>
                <w:lang w:val="en-US"/>
              </w:rPr>
              <w:t>Http://www.kkb1. krasu.ru</w:t>
            </w:r>
          </w:p>
        </w:tc>
        <w:tc>
          <w:tcPr>
            <w:tcW w:w="446" w:type="dxa"/>
            <w:shd w:val="clear" w:color="FFFFFF" w:fill="auto"/>
            <w:vAlign w:val="bottom"/>
          </w:tcPr>
          <w:p w:rsidR="009E1F33" w:rsidRPr="00693760" w:rsidRDefault="009E1F33">
            <w:pPr>
              <w:rPr>
                <w:rFonts w:ascii="Times New Roman" w:hAnsi="Times New Roman"/>
                <w:sz w:val="24"/>
                <w:szCs w:val="24"/>
                <w:lang w:val="en-US"/>
              </w:rPr>
            </w:pPr>
          </w:p>
        </w:tc>
        <w:tc>
          <w:tcPr>
            <w:tcW w:w="663" w:type="dxa"/>
            <w:gridSpan w:val="2"/>
            <w:shd w:val="clear" w:color="FFFFFF" w:fill="auto"/>
            <w:vAlign w:val="bottom"/>
          </w:tcPr>
          <w:p w:rsidR="009E1F33" w:rsidRPr="00693760" w:rsidRDefault="009E1F33">
            <w:pPr>
              <w:rPr>
                <w:rFonts w:ascii="Times New Roman" w:hAnsi="Times New Roman"/>
                <w:sz w:val="24"/>
                <w:szCs w:val="24"/>
                <w:lang w:val="en-US"/>
              </w:rPr>
            </w:pPr>
          </w:p>
        </w:tc>
        <w:tc>
          <w:tcPr>
            <w:tcW w:w="742" w:type="dxa"/>
            <w:gridSpan w:val="2"/>
            <w:shd w:val="clear" w:color="FFFFFF" w:fill="auto"/>
            <w:vAlign w:val="bottom"/>
          </w:tcPr>
          <w:p w:rsidR="009E1F33" w:rsidRPr="00693760" w:rsidRDefault="009E1F33">
            <w:pPr>
              <w:rPr>
                <w:rFonts w:ascii="Times New Roman" w:hAnsi="Times New Roman"/>
                <w:sz w:val="24"/>
                <w:szCs w:val="24"/>
                <w:lang w:val="en-US"/>
              </w:rPr>
            </w:pPr>
          </w:p>
        </w:tc>
        <w:tc>
          <w:tcPr>
            <w:tcW w:w="1604" w:type="dxa"/>
            <w:gridSpan w:val="2"/>
            <w:shd w:val="clear" w:color="FFFFFF" w:fill="auto"/>
            <w:vAlign w:val="bottom"/>
          </w:tcPr>
          <w:p w:rsidR="009E1F33" w:rsidRPr="00693760" w:rsidRDefault="009E1F33">
            <w:pPr>
              <w:rPr>
                <w:rFonts w:ascii="Times New Roman" w:hAnsi="Times New Roman"/>
                <w:sz w:val="24"/>
                <w:szCs w:val="24"/>
                <w:lang w:val="en-US"/>
              </w:rPr>
            </w:pPr>
          </w:p>
        </w:tc>
        <w:tc>
          <w:tcPr>
            <w:tcW w:w="1306" w:type="dxa"/>
            <w:shd w:val="clear" w:color="FFFFFF" w:fill="auto"/>
            <w:vAlign w:val="bottom"/>
          </w:tcPr>
          <w:p w:rsidR="009E1F33" w:rsidRPr="00693760" w:rsidRDefault="009E1F33">
            <w:pPr>
              <w:rPr>
                <w:szCs w:val="16"/>
                <w:lang w:val="en-US"/>
              </w:rPr>
            </w:pPr>
          </w:p>
        </w:tc>
      </w:tr>
      <w:tr w:rsidR="009E1F33" w:rsidTr="00693760">
        <w:trPr>
          <w:trHeight w:val="60"/>
        </w:trPr>
        <w:tc>
          <w:tcPr>
            <w:tcW w:w="6012" w:type="dxa"/>
            <w:gridSpan w:val="7"/>
            <w:shd w:val="clear" w:color="FFFFFF" w:fill="auto"/>
            <w:vAlign w:val="bottom"/>
          </w:tcPr>
          <w:p w:rsidR="009E1F33" w:rsidRDefault="00693760">
            <w:pPr>
              <w:jc w:val="center"/>
              <w:rPr>
                <w:rFonts w:ascii="Times New Roman" w:hAnsi="Times New Roman"/>
                <w:sz w:val="24"/>
                <w:szCs w:val="24"/>
              </w:rPr>
            </w:pPr>
            <w:r>
              <w:rPr>
                <w:rFonts w:ascii="Times New Roman" w:hAnsi="Times New Roman"/>
                <w:sz w:val="24"/>
                <w:szCs w:val="24"/>
              </w:rPr>
              <w:t>ОКПО 01913234</w:t>
            </w:r>
          </w:p>
        </w:tc>
        <w:tc>
          <w:tcPr>
            <w:tcW w:w="446" w:type="dxa"/>
            <w:shd w:val="clear" w:color="FFFFFF" w:fill="auto"/>
            <w:vAlign w:val="bottom"/>
          </w:tcPr>
          <w:p w:rsidR="009E1F33" w:rsidRDefault="009E1F33">
            <w:pPr>
              <w:rPr>
                <w:rFonts w:ascii="Times New Roman" w:hAnsi="Times New Roman"/>
                <w:sz w:val="24"/>
                <w:szCs w:val="24"/>
              </w:rPr>
            </w:pPr>
          </w:p>
        </w:tc>
        <w:tc>
          <w:tcPr>
            <w:tcW w:w="663" w:type="dxa"/>
            <w:gridSpan w:val="2"/>
            <w:shd w:val="clear" w:color="FFFFFF" w:fill="auto"/>
            <w:vAlign w:val="bottom"/>
          </w:tcPr>
          <w:p w:rsidR="009E1F33" w:rsidRDefault="009E1F33">
            <w:pPr>
              <w:rPr>
                <w:rFonts w:ascii="Times New Roman" w:hAnsi="Times New Roman"/>
                <w:sz w:val="24"/>
                <w:szCs w:val="24"/>
              </w:rPr>
            </w:pPr>
          </w:p>
        </w:tc>
        <w:tc>
          <w:tcPr>
            <w:tcW w:w="742" w:type="dxa"/>
            <w:gridSpan w:val="2"/>
            <w:shd w:val="clear" w:color="FFFFFF" w:fill="auto"/>
            <w:vAlign w:val="bottom"/>
          </w:tcPr>
          <w:p w:rsidR="009E1F33" w:rsidRDefault="009E1F33">
            <w:pPr>
              <w:rPr>
                <w:rFonts w:ascii="Times New Roman" w:hAnsi="Times New Roman"/>
                <w:sz w:val="24"/>
                <w:szCs w:val="24"/>
              </w:rPr>
            </w:pP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Tr="00693760">
        <w:trPr>
          <w:trHeight w:val="60"/>
        </w:trPr>
        <w:tc>
          <w:tcPr>
            <w:tcW w:w="6012" w:type="dxa"/>
            <w:gridSpan w:val="7"/>
            <w:shd w:val="clear" w:color="FFFFFF" w:fill="auto"/>
            <w:vAlign w:val="bottom"/>
          </w:tcPr>
          <w:p w:rsidR="009E1F33" w:rsidRDefault="00693760">
            <w:pPr>
              <w:jc w:val="center"/>
              <w:rPr>
                <w:rFonts w:ascii="Times New Roman" w:hAnsi="Times New Roman"/>
                <w:sz w:val="24"/>
                <w:szCs w:val="24"/>
              </w:rPr>
            </w:pPr>
            <w:r>
              <w:rPr>
                <w:rFonts w:ascii="Times New Roman" w:hAnsi="Times New Roman"/>
                <w:sz w:val="24"/>
                <w:szCs w:val="24"/>
              </w:rPr>
              <w:t>ИНН/КПП 2465030876/246501001</w:t>
            </w:r>
          </w:p>
        </w:tc>
        <w:tc>
          <w:tcPr>
            <w:tcW w:w="446" w:type="dxa"/>
            <w:shd w:val="clear" w:color="FFFFFF" w:fill="auto"/>
            <w:vAlign w:val="bottom"/>
          </w:tcPr>
          <w:p w:rsidR="009E1F33" w:rsidRDefault="009E1F33">
            <w:pPr>
              <w:rPr>
                <w:rFonts w:ascii="Times New Roman" w:hAnsi="Times New Roman"/>
                <w:sz w:val="24"/>
                <w:szCs w:val="24"/>
              </w:rPr>
            </w:pPr>
          </w:p>
        </w:tc>
        <w:tc>
          <w:tcPr>
            <w:tcW w:w="663" w:type="dxa"/>
            <w:gridSpan w:val="2"/>
            <w:shd w:val="clear" w:color="FFFFFF" w:fill="auto"/>
            <w:vAlign w:val="bottom"/>
          </w:tcPr>
          <w:p w:rsidR="009E1F33" w:rsidRDefault="009E1F33">
            <w:pPr>
              <w:rPr>
                <w:rFonts w:ascii="Times New Roman" w:hAnsi="Times New Roman"/>
                <w:sz w:val="24"/>
                <w:szCs w:val="24"/>
              </w:rPr>
            </w:pPr>
          </w:p>
        </w:tc>
        <w:tc>
          <w:tcPr>
            <w:tcW w:w="742" w:type="dxa"/>
            <w:gridSpan w:val="2"/>
            <w:shd w:val="clear" w:color="FFFFFF" w:fill="auto"/>
            <w:vAlign w:val="bottom"/>
          </w:tcPr>
          <w:p w:rsidR="009E1F33" w:rsidRDefault="009E1F33">
            <w:pPr>
              <w:rPr>
                <w:rFonts w:ascii="Times New Roman" w:hAnsi="Times New Roman"/>
                <w:sz w:val="24"/>
                <w:szCs w:val="24"/>
              </w:rPr>
            </w:pP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Tr="00693760">
        <w:trPr>
          <w:trHeight w:val="60"/>
        </w:trPr>
        <w:tc>
          <w:tcPr>
            <w:tcW w:w="6012" w:type="dxa"/>
            <w:gridSpan w:val="7"/>
            <w:shd w:val="clear" w:color="FFFFFF" w:fill="auto"/>
            <w:vAlign w:val="bottom"/>
          </w:tcPr>
          <w:p w:rsidR="009E1F33" w:rsidRDefault="00AE0094" w:rsidP="00AE0094">
            <w:pPr>
              <w:jc w:val="center"/>
              <w:rPr>
                <w:rFonts w:ascii="Times New Roman" w:hAnsi="Times New Roman"/>
                <w:sz w:val="24"/>
                <w:szCs w:val="24"/>
              </w:rPr>
            </w:pPr>
            <w:r>
              <w:rPr>
                <w:rFonts w:ascii="Times New Roman" w:hAnsi="Times New Roman"/>
                <w:sz w:val="24"/>
                <w:szCs w:val="24"/>
              </w:rPr>
              <w:t>30.04.2019 г. №324-</w:t>
            </w:r>
            <w:bookmarkStart w:id="0" w:name="_GoBack"/>
            <w:bookmarkEnd w:id="0"/>
            <w:r w:rsidR="00693760">
              <w:rPr>
                <w:rFonts w:ascii="Times New Roman" w:hAnsi="Times New Roman"/>
                <w:sz w:val="24"/>
                <w:szCs w:val="24"/>
              </w:rPr>
              <w:t>19</w:t>
            </w:r>
          </w:p>
        </w:tc>
        <w:tc>
          <w:tcPr>
            <w:tcW w:w="446" w:type="dxa"/>
            <w:shd w:val="clear" w:color="FFFFFF" w:fill="auto"/>
            <w:vAlign w:val="bottom"/>
          </w:tcPr>
          <w:p w:rsidR="009E1F33" w:rsidRDefault="009E1F33">
            <w:pPr>
              <w:rPr>
                <w:rFonts w:ascii="Times New Roman" w:hAnsi="Times New Roman"/>
                <w:sz w:val="24"/>
                <w:szCs w:val="24"/>
              </w:rPr>
            </w:pPr>
          </w:p>
        </w:tc>
        <w:tc>
          <w:tcPr>
            <w:tcW w:w="663" w:type="dxa"/>
            <w:gridSpan w:val="2"/>
            <w:shd w:val="clear" w:color="FFFFFF" w:fill="auto"/>
            <w:vAlign w:val="bottom"/>
          </w:tcPr>
          <w:p w:rsidR="009E1F33" w:rsidRDefault="009E1F33">
            <w:pPr>
              <w:rPr>
                <w:rFonts w:ascii="Times New Roman" w:hAnsi="Times New Roman"/>
                <w:sz w:val="24"/>
                <w:szCs w:val="24"/>
              </w:rPr>
            </w:pPr>
          </w:p>
        </w:tc>
        <w:tc>
          <w:tcPr>
            <w:tcW w:w="742" w:type="dxa"/>
            <w:gridSpan w:val="2"/>
            <w:shd w:val="clear" w:color="FFFFFF" w:fill="auto"/>
            <w:vAlign w:val="bottom"/>
          </w:tcPr>
          <w:p w:rsidR="009E1F33" w:rsidRDefault="009E1F33">
            <w:pPr>
              <w:rPr>
                <w:rFonts w:ascii="Times New Roman" w:hAnsi="Times New Roman"/>
                <w:sz w:val="24"/>
                <w:szCs w:val="24"/>
              </w:rPr>
            </w:pP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Tr="00693760">
        <w:trPr>
          <w:trHeight w:val="60"/>
        </w:trPr>
        <w:tc>
          <w:tcPr>
            <w:tcW w:w="6012" w:type="dxa"/>
            <w:gridSpan w:val="7"/>
            <w:shd w:val="clear" w:color="FFFFFF" w:fill="auto"/>
            <w:vAlign w:val="bottom"/>
          </w:tcPr>
          <w:p w:rsidR="009E1F33" w:rsidRDefault="00693760">
            <w:pPr>
              <w:jc w:val="center"/>
              <w:rPr>
                <w:rFonts w:ascii="Times New Roman" w:hAnsi="Times New Roman"/>
                <w:sz w:val="24"/>
                <w:szCs w:val="24"/>
              </w:rPr>
            </w:pPr>
            <w:r>
              <w:rPr>
                <w:rFonts w:ascii="Times New Roman" w:hAnsi="Times New Roman"/>
                <w:sz w:val="24"/>
                <w:szCs w:val="24"/>
              </w:rPr>
              <w:t>На №_________ от ________________</w:t>
            </w:r>
          </w:p>
        </w:tc>
        <w:tc>
          <w:tcPr>
            <w:tcW w:w="446" w:type="dxa"/>
            <w:shd w:val="clear" w:color="FFFFFF" w:fill="auto"/>
            <w:vAlign w:val="bottom"/>
          </w:tcPr>
          <w:p w:rsidR="009E1F33" w:rsidRDefault="009E1F33">
            <w:pPr>
              <w:rPr>
                <w:rFonts w:ascii="Times New Roman" w:hAnsi="Times New Roman"/>
                <w:sz w:val="24"/>
                <w:szCs w:val="24"/>
              </w:rPr>
            </w:pPr>
          </w:p>
        </w:tc>
        <w:tc>
          <w:tcPr>
            <w:tcW w:w="663" w:type="dxa"/>
            <w:gridSpan w:val="2"/>
            <w:shd w:val="clear" w:color="FFFFFF" w:fill="auto"/>
            <w:vAlign w:val="bottom"/>
          </w:tcPr>
          <w:p w:rsidR="009E1F33" w:rsidRDefault="009E1F33">
            <w:pPr>
              <w:rPr>
                <w:rFonts w:ascii="Times New Roman" w:hAnsi="Times New Roman"/>
                <w:sz w:val="24"/>
                <w:szCs w:val="24"/>
              </w:rPr>
            </w:pPr>
          </w:p>
        </w:tc>
        <w:tc>
          <w:tcPr>
            <w:tcW w:w="742" w:type="dxa"/>
            <w:gridSpan w:val="2"/>
            <w:shd w:val="clear" w:color="FFFFFF" w:fill="auto"/>
            <w:vAlign w:val="bottom"/>
          </w:tcPr>
          <w:p w:rsidR="009E1F33" w:rsidRDefault="009E1F33">
            <w:pPr>
              <w:rPr>
                <w:rFonts w:ascii="Times New Roman" w:hAnsi="Times New Roman"/>
                <w:sz w:val="24"/>
                <w:szCs w:val="24"/>
              </w:rPr>
            </w:pP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Tr="00693760">
        <w:trPr>
          <w:trHeight w:val="60"/>
        </w:trPr>
        <w:tc>
          <w:tcPr>
            <w:tcW w:w="337" w:type="dxa"/>
            <w:shd w:val="clear" w:color="FFFFFF" w:fill="auto"/>
            <w:vAlign w:val="bottom"/>
          </w:tcPr>
          <w:p w:rsidR="009E1F33" w:rsidRDefault="009E1F33">
            <w:pPr>
              <w:rPr>
                <w:rFonts w:ascii="Times New Roman" w:hAnsi="Times New Roman"/>
                <w:sz w:val="24"/>
                <w:szCs w:val="24"/>
              </w:rPr>
            </w:pPr>
          </w:p>
        </w:tc>
        <w:tc>
          <w:tcPr>
            <w:tcW w:w="2276" w:type="dxa"/>
            <w:gridSpan w:val="2"/>
            <w:shd w:val="clear" w:color="FFFFFF" w:fill="auto"/>
            <w:vAlign w:val="bottom"/>
          </w:tcPr>
          <w:p w:rsidR="009E1F33" w:rsidRDefault="009E1F33">
            <w:pPr>
              <w:rPr>
                <w:rFonts w:ascii="Times New Roman" w:hAnsi="Times New Roman"/>
                <w:sz w:val="24"/>
                <w:szCs w:val="24"/>
              </w:rPr>
            </w:pPr>
          </w:p>
        </w:tc>
        <w:tc>
          <w:tcPr>
            <w:tcW w:w="3399" w:type="dxa"/>
            <w:gridSpan w:val="4"/>
            <w:shd w:val="clear" w:color="FFFFFF" w:fill="auto"/>
            <w:vAlign w:val="bottom"/>
          </w:tcPr>
          <w:p w:rsidR="009E1F33" w:rsidRDefault="009E1F33">
            <w:pPr>
              <w:rPr>
                <w:rFonts w:ascii="Times New Roman" w:hAnsi="Times New Roman"/>
                <w:sz w:val="24"/>
                <w:szCs w:val="24"/>
              </w:rPr>
            </w:pPr>
          </w:p>
        </w:tc>
        <w:tc>
          <w:tcPr>
            <w:tcW w:w="446" w:type="dxa"/>
            <w:shd w:val="clear" w:color="FFFFFF" w:fill="auto"/>
            <w:vAlign w:val="bottom"/>
          </w:tcPr>
          <w:p w:rsidR="009E1F33" w:rsidRDefault="009E1F33">
            <w:pPr>
              <w:rPr>
                <w:rFonts w:ascii="Times New Roman" w:hAnsi="Times New Roman"/>
                <w:sz w:val="24"/>
                <w:szCs w:val="24"/>
              </w:rPr>
            </w:pPr>
          </w:p>
        </w:tc>
        <w:tc>
          <w:tcPr>
            <w:tcW w:w="663" w:type="dxa"/>
            <w:gridSpan w:val="2"/>
            <w:shd w:val="clear" w:color="FFFFFF" w:fill="auto"/>
            <w:vAlign w:val="bottom"/>
          </w:tcPr>
          <w:p w:rsidR="009E1F33" w:rsidRDefault="009E1F33">
            <w:pPr>
              <w:rPr>
                <w:rFonts w:ascii="Times New Roman" w:hAnsi="Times New Roman"/>
                <w:sz w:val="24"/>
                <w:szCs w:val="24"/>
              </w:rPr>
            </w:pPr>
          </w:p>
        </w:tc>
        <w:tc>
          <w:tcPr>
            <w:tcW w:w="742" w:type="dxa"/>
            <w:gridSpan w:val="2"/>
            <w:shd w:val="clear" w:color="FFFFFF" w:fill="auto"/>
            <w:vAlign w:val="bottom"/>
          </w:tcPr>
          <w:p w:rsidR="009E1F33" w:rsidRDefault="009E1F33">
            <w:pPr>
              <w:rPr>
                <w:rFonts w:ascii="Times New Roman" w:hAnsi="Times New Roman"/>
                <w:sz w:val="24"/>
                <w:szCs w:val="24"/>
              </w:rPr>
            </w:pP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Tr="00693760">
        <w:trPr>
          <w:trHeight w:val="60"/>
        </w:trPr>
        <w:tc>
          <w:tcPr>
            <w:tcW w:w="6012" w:type="dxa"/>
            <w:gridSpan w:val="7"/>
            <w:shd w:val="clear" w:color="FFFFFF" w:fill="auto"/>
            <w:vAlign w:val="bottom"/>
          </w:tcPr>
          <w:p w:rsidR="009E1F33" w:rsidRDefault="00693760">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446" w:type="dxa"/>
            <w:shd w:val="clear" w:color="FFFFFF" w:fill="auto"/>
            <w:vAlign w:val="bottom"/>
          </w:tcPr>
          <w:p w:rsidR="009E1F33" w:rsidRDefault="009E1F33">
            <w:pPr>
              <w:rPr>
                <w:rFonts w:ascii="Times New Roman" w:hAnsi="Times New Roman"/>
                <w:sz w:val="24"/>
                <w:szCs w:val="24"/>
              </w:rPr>
            </w:pPr>
          </w:p>
        </w:tc>
        <w:tc>
          <w:tcPr>
            <w:tcW w:w="663" w:type="dxa"/>
            <w:gridSpan w:val="2"/>
            <w:shd w:val="clear" w:color="FFFFFF" w:fill="auto"/>
            <w:vAlign w:val="bottom"/>
          </w:tcPr>
          <w:p w:rsidR="009E1F33" w:rsidRDefault="009E1F33">
            <w:pPr>
              <w:rPr>
                <w:rFonts w:ascii="Times New Roman" w:hAnsi="Times New Roman"/>
                <w:sz w:val="24"/>
                <w:szCs w:val="24"/>
              </w:rPr>
            </w:pPr>
          </w:p>
        </w:tc>
        <w:tc>
          <w:tcPr>
            <w:tcW w:w="742" w:type="dxa"/>
            <w:gridSpan w:val="2"/>
            <w:shd w:val="clear" w:color="FFFFFF" w:fill="auto"/>
            <w:vAlign w:val="bottom"/>
          </w:tcPr>
          <w:p w:rsidR="009E1F33" w:rsidRDefault="009E1F33">
            <w:pPr>
              <w:rPr>
                <w:rFonts w:ascii="Times New Roman" w:hAnsi="Times New Roman"/>
                <w:sz w:val="24"/>
                <w:szCs w:val="24"/>
              </w:rPr>
            </w:pP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Tr="00693760">
        <w:trPr>
          <w:trHeight w:val="60"/>
        </w:trPr>
        <w:tc>
          <w:tcPr>
            <w:tcW w:w="337" w:type="dxa"/>
            <w:shd w:val="clear" w:color="FFFFFF" w:fill="auto"/>
            <w:vAlign w:val="bottom"/>
          </w:tcPr>
          <w:p w:rsidR="009E1F33" w:rsidRDefault="009E1F33">
            <w:pPr>
              <w:rPr>
                <w:rFonts w:ascii="Times New Roman" w:hAnsi="Times New Roman"/>
                <w:sz w:val="24"/>
                <w:szCs w:val="24"/>
              </w:rPr>
            </w:pPr>
          </w:p>
        </w:tc>
        <w:tc>
          <w:tcPr>
            <w:tcW w:w="2276" w:type="dxa"/>
            <w:gridSpan w:val="2"/>
            <w:shd w:val="clear" w:color="FFFFFF" w:fill="auto"/>
            <w:vAlign w:val="bottom"/>
          </w:tcPr>
          <w:p w:rsidR="009E1F33" w:rsidRDefault="009E1F33">
            <w:pPr>
              <w:rPr>
                <w:rFonts w:ascii="Times New Roman" w:hAnsi="Times New Roman"/>
                <w:sz w:val="24"/>
                <w:szCs w:val="24"/>
              </w:rPr>
            </w:pPr>
          </w:p>
        </w:tc>
        <w:tc>
          <w:tcPr>
            <w:tcW w:w="3399" w:type="dxa"/>
            <w:gridSpan w:val="4"/>
            <w:shd w:val="clear" w:color="FFFFFF" w:fill="auto"/>
            <w:vAlign w:val="bottom"/>
          </w:tcPr>
          <w:p w:rsidR="009E1F33" w:rsidRDefault="009E1F33">
            <w:pPr>
              <w:rPr>
                <w:rFonts w:ascii="Times New Roman" w:hAnsi="Times New Roman"/>
                <w:sz w:val="24"/>
                <w:szCs w:val="24"/>
              </w:rPr>
            </w:pPr>
          </w:p>
        </w:tc>
        <w:tc>
          <w:tcPr>
            <w:tcW w:w="446" w:type="dxa"/>
            <w:shd w:val="clear" w:color="FFFFFF" w:fill="auto"/>
            <w:vAlign w:val="bottom"/>
          </w:tcPr>
          <w:p w:rsidR="009E1F33" w:rsidRDefault="009E1F33">
            <w:pPr>
              <w:rPr>
                <w:rFonts w:ascii="Times New Roman" w:hAnsi="Times New Roman"/>
                <w:sz w:val="24"/>
                <w:szCs w:val="24"/>
              </w:rPr>
            </w:pPr>
          </w:p>
        </w:tc>
        <w:tc>
          <w:tcPr>
            <w:tcW w:w="663" w:type="dxa"/>
            <w:gridSpan w:val="2"/>
            <w:shd w:val="clear" w:color="FFFFFF" w:fill="auto"/>
            <w:vAlign w:val="bottom"/>
          </w:tcPr>
          <w:p w:rsidR="009E1F33" w:rsidRDefault="009E1F33">
            <w:pPr>
              <w:rPr>
                <w:rFonts w:ascii="Times New Roman" w:hAnsi="Times New Roman"/>
                <w:sz w:val="24"/>
                <w:szCs w:val="24"/>
              </w:rPr>
            </w:pPr>
          </w:p>
        </w:tc>
        <w:tc>
          <w:tcPr>
            <w:tcW w:w="742" w:type="dxa"/>
            <w:gridSpan w:val="2"/>
            <w:shd w:val="clear" w:color="FFFFFF" w:fill="auto"/>
            <w:vAlign w:val="bottom"/>
          </w:tcPr>
          <w:p w:rsidR="009E1F33" w:rsidRDefault="009E1F33">
            <w:pPr>
              <w:rPr>
                <w:rFonts w:ascii="Times New Roman" w:hAnsi="Times New Roman"/>
                <w:sz w:val="24"/>
                <w:szCs w:val="24"/>
              </w:rPr>
            </w:pPr>
          </w:p>
        </w:tc>
        <w:tc>
          <w:tcPr>
            <w:tcW w:w="1604" w:type="dxa"/>
            <w:gridSpan w:val="2"/>
            <w:shd w:val="clear" w:color="FFFFFF" w:fill="auto"/>
            <w:vAlign w:val="bottom"/>
          </w:tcPr>
          <w:p w:rsidR="009E1F33" w:rsidRDefault="009E1F33">
            <w:pPr>
              <w:rPr>
                <w:rFonts w:ascii="Times New Roman" w:hAnsi="Times New Roman"/>
                <w:sz w:val="24"/>
                <w:szCs w:val="24"/>
              </w:rPr>
            </w:pPr>
          </w:p>
        </w:tc>
        <w:tc>
          <w:tcPr>
            <w:tcW w:w="1306" w:type="dxa"/>
            <w:shd w:val="clear" w:color="FFFFFF" w:fill="auto"/>
            <w:vAlign w:val="bottom"/>
          </w:tcPr>
          <w:p w:rsidR="009E1F33" w:rsidRDefault="009E1F33">
            <w:pPr>
              <w:rPr>
                <w:szCs w:val="16"/>
              </w:rPr>
            </w:pPr>
          </w:p>
        </w:tc>
      </w:tr>
      <w:tr w:rsidR="009E1F33" w:rsidTr="00693760">
        <w:trPr>
          <w:trHeight w:val="60"/>
        </w:trPr>
        <w:tc>
          <w:tcPr>
            <w:tcW w:w="9467" w:type="dxa"/>
            <w:gridSpan w:val="14"/>
            <w:shd w:val="clear" w:color="FFFFFF" w:fill="auto"/>
            <w:vAlign w:val="bottom"/>
          </w:tcPr>
          <w:p w:rsidR="009E1F33" w:rsidRDefault="00693760">
            <w:pPr>
              <w:jc w:val="center"/>
              <w:rPr>
                <w:rFonts w:ascii="Times New Roman" w:hAnsi="Times New Roman"/>
                <w:b/>
                <w:sz w:val="28"/>
                <w:szCs w:val="28"/>
              </w:rPr>
            </w:pPr>
            <w:r>
              <w:rPr>
                <w:rFonts w:ascii="Times New Roman" w:hAnsi="Times New Roman"/>
                <w:b/>
                <w:sz w:val="28"/>
                <w:szCs w:val="28"/>
              </w:rPr>
              <w:t>Уважаемые господа!</w:t>
            </w:r>
          </w:p>
        </w:tc>
        <w:tc>
          <w:tcPr>
            <w:tcW w:w="1306" w:type="dxa"/>
            <w:shd w:val="clear" w:color="FFFFFF" w:fill="auto"/>
            <w:vAlign w:val="bottom"/>
          </w:tcPr>
          <w:p w:rsidR="009E1F33" w:rsidRDefault="009E1F33">
            <w:pPr>
              <w:rPr>
                <w:szCs w:val="16"/>
              </w:rPr>
            </w:pPr>
          </w:p>
        </w:tc>
      </w:tr>
      <w:tr w:rsidR="009E1F33" w:rsidTr="00693760">
        <w:trPr>
          <w:trHeight w:val="60"/>
        </w:trPr>
        <w:tc>
          <w:tcPr>
            <w:tcW w:w="10773" w:type="dxa"/>
            <w:gridSpan w:val="15"/>
            <w:shd w:val="clear" w:color="FFFFFF" w:fill="auto"/>
            <w:vAlign w:val="bottom"/>
          </w:tcPr>
          <w:p w:rsidR="009E1F33" w:rsidRDefault="00693760">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vAlign w:val="center"/>
          </w:tcPr>
          <w:p w:rsidR="009E1F33" w:rsidRDefault="00693760">
            <w:pPr>
              <w:jc w:val="center"/>
              <w:rPr>
                <w:rFonts w:ascii="Times New Roman" w:hAnsi="Times New Roman"/>
                <w:b/>
                <w:sz w:val="24"/>
                <w:szCs w:val="24"/>
              </w:rPr>
            </w:pPr>
            <w:r>
              <w:rPr>
                <w:rFonts w:ascii="Times New Roman" w:hAnsi="Times New Roman"/>
                <w:b/>
                <w:sz w:val="24"/>
                <w:szCs w:val="24"/>
              </w:rPr>
              <w:t>№ п/п</w:t>
            </w:r>
          </w:p>
        </w:tc>
        <w:tc>
          <w:tcPr>
            <w:tcW w:w="2276" w:type="dxa"/>
            <w:gridSpan w:val="2"/>
            <w:tcBorders>
              <w:top w:val="single" w:sz="5" w:space="0" w:color="auto"/>
              <w:bottom w:val="single" w:sz="5" w:space="0" w:color="auto"/>
              <w:right w:val="single" w:sz="5" w:space="0" w:color="auto"/>
            </w:tcBorders>
            <w:shd w:val="clear" w:color="FFFFFF" w:fill="auto"/>
            <w:vAlign w:val="center"/>
          </w:tcPr>
          <w:p w:rsidR="009E1F33" w:rsidRDefault="00693760">
            <w:pPr>
              <w:jc w:val="center"/>
              <w:rPr>
                <w:rFonts w:ascii="Times New Roman" w:hAnsi="Times New Roman"/>
                <w:b/>
                <w:sz w:val="24"/>
                <w:szCs w:val="24"/>
              </w:rPr>
            </w:pPr>
            <w:r>
              <w:rPr>
                <w:rFonts w:ascii="Times New Roman" w:hAnsi="Times New Roman"/>
                <w:b/>
                <w:sz w:val="24"/>
                <w:szCs w:val="24"/>
              </w:rPr>
              <w:t>Наименование</w:t>
            </w:r>
          </w:p>
        </w:tc>
        <w:tc>
          <w:tcPr>
            <w:tcW w:w="3399" w:type="dxa"/>
            <w:gridSpan w:val="4"/>
            <w:tcBorders>
              <w:top w:val="single" w:sz="5" w:space="0" w:color="auto"/>
              <w:bottom w:val="single" w:sz="5" w:space="0" w:color="auto"/>
              <w:right w:val="single" w:sz="5" w:space="0" w:color="auto"/>
            </w:tcBorders>
            <w:shd w:val="clear" w:color="FFFFFF" w:fill="auto"/>
            <w:vAlign w:val="center"/>
          </w:tcPr>
          <w:p w:rsidR="009E1F33" w:rsidRDefault="00693760">
            <w:pPr>
              <w:jc w:val="center"/>
              <w:rPr>
                <w:rFonts w:ascii="Times New Roman" w:hAnsi="Times New Roman"/>
                <w:b/>
                <w:sz w:val="24"/>
                <w:szCs w:val="24"/>
              </w:rPr>
            </w:pPr>
            <w:r>
              <w:rPr>
                <w:rFonts w:ascii="Times New Roman" w:hAnsi="Times New Roman"/>
                <w:b/>
                <w:sz w:val="24"/>
                <w:szCs w:val="24"/>
              </w:rPr>
              <w:t>Характеристики</w:t>
            </w:r>
          </w:p>
        </w:tc>
        <w:tc>
          <w:tcPr>
            <w:tcW w:w="446" w:type="dxa"/>
            <w:tcBorders>
              <w:top w:val="single" w:sz="5" w:space="0" w:color="auto"/>
              <w:bottom w:val="single" w:sz="5" w:space="0" w:color="auto"/>
              <w:right w:val="single" w:sz="5" w:space="0" w:color="auto"/>
            </w:tcBorders>
            <w:shd w:val="clear" w:color="FFFFFF" w:fill="auto"/>
            <w:vAlign w:val="center"/>
          </w:tcPr>
          <w:p w:rsidR="009E1F33" w:rsidRDefault="00693760">
            <w:pPr>
              <w:jc w:val="center"/>
              <w:rPr>
                <w:rFonts w:ascii="Times New Roman" w:hAnsi="Times New Roman"/>
                <w:b/>
                <w:sz w:val="24"/>
                <w:szCs w:val="24"/>
              </w:rPr>
            </w:pPr>
            <w:r>
              <w:rPr>
                <w:rFonts w:ascii="Times New Roman" w:hAnsi="Times New Roman"/>
                <w:b/>
                <w:sz w:val="24"/>
                <w:szCs w:val="24"/>
              </w:rPr>
              <w:t>Ед. изм.</w:t>
            </w:r>
          </w:p>
        </w:tc>
        <w:tc>
          <w:tcPr>
            <w:tcW w:w="663" w:type="dxa"/>
            <w:gridSpan w:val="2"/>
            <w:tcBorders>
              <w:top w:val="single" w:sz="5" w:space="0" w:color="auto"/>
              <w:bottom w:val="single" w:sz="5" w:space="0" w:color="auto"/>
              <w:right w:val="single" w:sz="5" w:space="0" w:color="auto"/>
            </w:tcBorders>
            <w:shd w:val="clear" w:color="FFFFFF" w:fill="auto"/>
            <w:vAlign w:val="center"/>
          </w:tcPr>
          <w:p w:rsidR="009E1F33" w:rsidRDefault="00693760">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742" w:type="dxa"/>
            <w:gridSpan w:val="2"/>
            <w:tcBorders>
              <w:top w:val="single" w:sz="5" w:space="0" w:color="auto"/>
              <w:bottom w:val="single" w:sz="5" w:space="0" w:color="auto"/>
              <w:right w:val="single" w:sz="5" w:space="0" w:color="auto"/>
            </w:tcBorders>
            <w:shd w:val="clear" w:color="FFFFFF" w:fill="auto"/>
            <w:vAlign w:val="center"/>
          </w:tcPr>
          <w:p w:rsidR="009E1F33" w:rsidRDefault="00693760">
            <w:pPr>
              <w:jc w:val="center"/>
              <w:rPr>
                <w:rFonts w:ascii="Times New Roman" w:hAnsi="Times New Roman"/>
                <w:b/>
                <w:sz w:val="24"/>
                <w:szCs w:val="24"/>
              </w:rPr>
            </w:pPr>
            <w:r>
              <w:rPr>
                <w:rFonts w:ascii="Times New Roman" w:hAnsi="Times New Roman"/>
                <w:b/>
                <w:sz w:val="24"/>
                <w:szCs w:val="24"/>
              </w:rPr>
              <w:t>Цена, рублей</w:t>
            </w:r>
          </w:p>
        </w:tc>
        <w:tc>
          <w:tcPr>
            <w:tcW w:w="1604" w:type="dxa"/>
            <w:gridSpan w:val="2"/>
            <w:tcBorders>
              <w:top w:val="single" w:sz="5" w:space="0" w:color="auto"/>
              <w:bottom w:val="single" w:sz="5" w:space="0" w:color="auto"/>
              <w:right w:val="single" w:sz="5" w:space="0" w:color="auto"/>
            </w:tcBorders>
            <w:shd w:val="clear" w:color="FFFFFF" w:fill="auto"/>
            <w:vAlign w:val="center"/>
          </w:tcPr>
          <w:p w:rsidR="009E1F33" w:rsidRDefault="00693760">
            <w:pPr>
              <w:jc w:val="center"/>
              <w:rPr>
                <w:rFonts w:ascii="Times New Roman" w:hAnsi="Times New Roman"/>
                <w:b/>
                <w:sz w:val="24"/>
                <w:szCs w:val="24"/>
              </w:rPr>
            </w:pPr>
            <w:r>
              <w:rPr>
                <w:rFonts w:ascii="Times New Roman" w:hAnsi="Times New Roman"/>
                <w:b/>
                <w:sz w:val="24"/>
                <w:szCs w:val="24"/>
              </w:rPr>
              <w:t>Страна происхождения</w:t>
            </w:r>
          </w:p>
        </w:tc>
        <w:tc>
          <w:tcPr>
            <w:tcW w:w="1306" w:type="dxa"/>
            <w:tcBorders>
              <w:top w:val="single" w:sz="5" w:space="0" w:color="auto"/>
              <w:left w:val="single" w:sz="5" w:space="0" w:color="auto"/>
              <w:bottom w:val="single" w:sz="5" w:space="0" w:color="auto"/>
              <w:right w:val="single" w:sz="5" w:space="0" w:color="auto"/>
            </w:tcBorders>
            <w:shd w:val="clear" w:color="FFFFFF" w:fill="auto"/>
            <w:vAlign w:val="center"/>
          </w:tcPr>
          <w:p w:rsidR="009E1F33" w:rsidRDefault="00693760">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Набор с распылителем ингаляционных растворов, Т-образным коннектором d 22 мм, кислородной трубкой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Аэрозольный комплект с </w:t>
            </w:r>
            <w:proofErr w:type="spellStart"/>
            <w:r>
              <w:rPr>
                <w:rFonts w:ascii="Times New Roman" w:hAnsi="Times New Roman"/>
                <w:sz w:val="24"/>
                <w:szCs w:val="24"/>
              </w:rPr>
              <w:t>небулайзером</w:t>
            </w:r>
            <w:proofErr w:type="spellEnd"/>
            <w:r>
              <w:rPr>
                <w:rFonts w:ascii="Times New Roman" w:hAnsi="Times New Roman"/>
                <w:sz w:val="24"/>
                <w:szCs w:val="24"/>
              </w:rPr>
              <w:t xml:space="preserve">, с Т-образным коннектором, с кислородным шлангом для дыхательного контура c диаметром 22 мм. Описание и состав: высококачественный (при потоке газовой смеси 8 л/мин должен доставит не менее 2 мл раствора за 10 мин., и диаметр 76% частиц раствора составит менее 5 микрон, с целью обеспечения трахеобронхиального осаждения) распылитель для трахеобронхиальной доставки лекарственных препаратов со стандартным плоским основанием, обеспечивающим устойчивость при заполнении; распылитель оснащен: 22 мм охватывающим фитингом для присоединения к стандартным аэрозольным маскам, 6-мм вентилем для подключения к кислородному шлангу; распылитель работает как в вертикальном, так и в горизонтальном положении, что дает возможность применять его в составе дыхательного контура; распылитель оснащен емкостью объемом 5 мл для предотвращения выливания раствора; распылитель </w:t>
            </w:r>
            <w:r>
              <w:rPr>
                <w:rFonts w:ascii="Times New Roman" w:hAnsi="Times New Roman"/>
                <w:sz w:val="24"/>
                <w:szCs w:val="24"/>
              </w:rPr>
              <w:lastRenderedPageBreak/>
              <w:t>соответствует требованиям, предъявляемым к конусным соединениям стандартов BS EN-1281-1 и международным с</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450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2</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 100% силикон, с уретральными бороздками</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 изготовлен из 100% силикона, с продольными бороздками для отхождения </w:t>
            </w:r>
            <w:proofErr w:type="spellStart"/>
            <w:r>
              <w:rPr>
                <w:rFonts w:ascii="Times New Roman" w:hAnsi="Times New Roman"/>
                <w:sz w:val="24"/>
                <w:szCs w:val="24"/>
              </w:rPr>
              <w:t>уртерального</w:t>
            </w:r>
            <w:proofErr w:type="spellEnd"/>
            <w:r>
              <w:rPr>
                <w:rFonts w:ascii="Times New Roman" w:hAnsi="Times New Roman"/>
                <w:sz w:val="24"/>
                <w:szCs w:val="24"/>
              </w:rPr>
              <w:t xml:space="preserve"> секрета. Длина не менее 41 см. Размер баллона не менее 10 мл. С </w:t>
            </w:r>
            <w:proofErr w:type="spellStart"/>
            <w:r>
              <w:rPr>
                <w:rFonts w:ascii="Times New Roman" w:hAnsi="Times New Roman"/>
                <w:sz w:val="24"/>
                <w:szCs w:val="24"/>
              </w:rPr>
              <w:t>рентгенконтрастной</w:t>
            </w:r>
            <w:proofErr w:type="spellEnd"/>
            <w:r>
              <w:rPr>
                <w:rFonts w:ascii="Times New Roman" w:hAnsi="Times New Roman"/>
                <w:sz w:val="24"/>
                <w:szCs w:val="24"/>
              </w:rPr>
              <w:t xml:space="preserve"> полосой вдоль стержня катетера и </w:t>
            </w:r>
            <w:proofErr w:type="spellStart"/>
            <w:r>
              <w:rPr>
                <w:rFonts w:ascii="Times New Roman" w:hAnsi="Times New Roman"/>
                <w:sz w:val="24"/>
                <w:szCs w:val="24"/>
              </w:rPr>
              <w:t>рентгенконтрастным</w:t>
            </w:r>
            <w:proofErr w:type="spellEnd"/>
            <w:r>
              <w:rPr>
                <w:rFonts w:ascii="Times New Roman" w:hAnsi="Times New Roman"/>
                <w:sz w:val="24"/>
                <w:szCs w:val="24"/>
              </w:rPr>
              <w:t xml:space="preserve"> наконечником, в комплекте со шприцем, заполненным </w:t>
            </w:r>
            <w:proofErr w:type="gramStart"/>
            <w:r>
              <w:rPr>
                <w:rFonts w:ascii="Times New Roman" w:hAnsi="Times New Roman"/>
                <w:sz w:val="24"/>
                <w:szCs w:val="24"/>
              </w:rPr>
              <w:t>стерильным  раствором</w:t>
            </w:r>
            <w:proofErr w:type="gramEnd"/>
            <w:r>
              <w:rPr>
                <w:rFonts w:ascii="Times New Roman" w:hAnsi="Times New Roman"/>
                <w:sz w:val="24"/>
                <w:szCs w:val="24"/>
              </w:rPr>
              <w:t xml:space="preserve"> для раздувания баллона.</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Соединитель к контуру дыхательному, угловой конфигурируемый, двойной шарнир, двойная заглушка 22M/15F-22 F</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Соединитель к контуру дыхательному, угловой конфигурируемый, двойной шарнир, двойная заглушка 22M/15F-22 F. Заглушка 9 мм для оптической бронхоскопии и порт 3.5мм для санации. </w:t>
            </w:r>
            <w:proofErr w:type="gramStart"/>
            <w:r>
              <w:rPr>
                <w:rFonts w:ascii="Times New Roman" w:hAnsi="Times New Roman"/>
                <w:sz w:val="24"/>
                <w:szCs w:val="24"/>
              </w:rPr>
              <w:t>Вес  -</w:t>
            </w:r>
            <w:proofErr w:type="gramEnd"/>
            <w:r>
              <w:rPr>
                <w:rFonts w:ascii="Times New Roman" w:hAnsi="Times New Roman"/>
                <w:sz w:val="24"/>
                <w:szCs w:val="24"/>
              </w:rPr>
              <w:t xml:space="preserve"> 20 грамм. Длина от 140 до 200 мм. Мертвое пространство 23-39 мл соответственно. Стерильная индивидуальная упаковка.</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2 000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4</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Маска кислородная для взрослых с носовым зажимом и кислородной трубкой 2,1 м</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Кислородная маска для оксигенотерапии средней концентрации, продолговатая, взрослая. Изготовлена из мягкого винила для комфорта пациента, прозрачность обеспечивает визуальный контроль. В комплекте с кислородной трубкой 210 см. Индивидуально упакована.</w:t>
            </w:r>
            <w:r>
              <w:rPr>
                <w:rFonts w:ascii="Times New Roman" w:hAnsi="Times New Roman"/>
                <w:sz w:val="24"/>
                <w:szCs w:val="24"/>
              </w:rPr>
              <w:br/>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2 700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5</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Кружка </w:t>
            </w:r>
            <w:proofErr w:type="spellStart"/>
            <w:r>
              <w:rPr>
                <w:rFonts w:ascii="Times New Roman" w:hAnsi="Times New Roman"/>
                <w:sz w:val="24"/>
                <w:szCs w:val="24"/>
              </w:rPr>
              <w:t>Эсмарха</w:t>
            </w:r>
            <w:proofErr w:type="spellEnd"/>
            <w:r>
              <w:rPr>
                <w:rFonts w:ascii="Times New Roman" w:hAnsi="Times New Roman"/>
                <w:sz w:val="24"/>
                <w:szCs w:val="24"/>
              </w:rPr>
              <w:t xml:space="preserve"> одноразовая с наконечником</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Кружка </w:t>
            </w:r>
            <w:proofErr w:type="spellStart"/>
            <w:r>
              <w:rPr>
                <w:rFonts w:ascii="Times New Roman" w:hAnsi="Times New Roman"/>
                <w:sz w:val="24"/>
                <w:szCs w:val="24"/>
              </w:rPr>
              <w:t>эсмарха</w:t>
            </w:r>
            <w:proofErr w:type="spellEnd"/>
            <w:r>
              <w:rPr>
                <w:rFonts w:ascii="Times New Roman" w:hAnsi="Times New Roman"/>
                <w:sz w:val="24"/>
                <w:szCs w:val="24"/>
              </w:rPr>
              <w:t xml:space="preserve"> одноразовая с наконечником на дистальном конце удлинённой трубки, горловина мешка с крышкой и запорным механизмом, с уплотнительным кольцом для подвешивания, диаметр трубки СН 20, длина - 1,5 </w:t>
            </w:r>
            <w:proofErr w:type="gramStart"/>
            <w:r>
              <w:rPr>
                <w:rFonts w:ascii="Times New Roman" w:hAnsi="Times New Roman"/>
                <w:sz w:val="24"/>
                <w:szCs w:val="24"/>
              </w:rPr>
              <w:t>м ,</w:t>
            </w:r>
            <w:proofErr w:type="gramEnd"/>
            <w:r>
              <w:rPr>
                <w:rFonts w:ascii="Times New Roman" w:hAnsi="Times New Roman"/>
                <w:sz w:val="24"/>
                <w:szCs w:val="24"/>
              </w:rPr>
              <w:t xml:space="preserve"> объём 1,5 л с градуировкой деления на мешке. Стерильная.</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2 200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6</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Зонд дуоденальный </w:t>
            </w:r>
            <w:proofErr w:type="spellStart"/>
            <w:r>
              <w:rPr>
                <w:rFonts w:ascii="Times New Roman" w:hAnsi="Times New Roman"/>
                <w:sz w:val="24"/>
                <w:szCs w:val="24"/>
              </w:rPr>
              <w:t>Рильса</w:t>
            </w:r>
            <w:proofErr w:type="spellEnd"/>
            <w:r>
              <w:rPr>
                <w:rFonts w:ascii="Times New Roman" w:hAnsi="Times New Roman"/>
                <w:sz w:val="24"/>
                <w:szCs w:val="24"/>
              </w:rPr>
              <w:t xml:space="preserve"> с РКП СН 12/125 см</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Дуоденальный катетер (зонд) </w:t>
            </w:r>
            <w:proofErr w:type="spellStart"/>
            <w:r>
              <w:rPr>
                <w:rFonts w:ascii="Times New Roman" w:hAnsi="Times New Roman"/>
                <w:sz w:val="24"/>
                <w:szCs w:val="24"/>
              </w:rPr>
              <w:t>Рильса</w:t>
            </w:r>
            <w:proofErr w:type="spellEnd"/>
            <w:r>
              <w:rPr>
                <w:rFonts w:ascii="Times New Roman" w:hAnsi="Times New Roman"/>
                <w:sz w:val="24"/>
                <w:szCs w:val="24"/>
              </w:rPr>
              <w:t xml:space="preserve">. Для аспирации кишечного содержимого и проведения энтерального питания. Изготовлен из ПВХ </w:t>
            </w:r>
            <w:r>
              <w:rPr>
                <w:rFonts w:ascii="Times New Roman" w:hAnsi="Times New Roman"/>
                <w:sz w:val="24"/>
                <w:szCs w:val="24"/>
              </w:rPr>
              <w:lastRenderedPageBreak/>
              <w:t xml:space="preserve">медицинского назначения, без </w:t>
            </w:r>
            <w:proofErr w:type="spellStart"/>
            <w:r>
              <w:rPr>
                <w:rFonts w:ascii="Times New Roman" w:hAnsi="Times New Roman"/>
                <w:sz w:val="24"/>
                <w:szCs w:val="24"/>
              </w:rPr>
              <w:t>фталатов</w:t>
            </w:r>
            <w:proofErr w:type="spellEnd"/>
            <w:r>
              <w:rPr>
                <w:rFonts w:ascii="Times New Roman" w:hAnsi="Times New Roman"/>
                <w:sz w:val="24"/>
                <w:szCs w:val="24"/>
              </w:rPr>
              <w:t xml:space="preserve">. В качестве пластификаторов - </w:t>
            </w:r>
            <w:proofErr w:type="spellStart"/>
            <w:r>
              <w:rPr>
                <w:rFonts w:ascii="Times New Roman" w:hAnsi="Times New Roman"/>
                <w:sz w:val="24"/>
                <w:szCs w:val="24"/>
              </w:rPr>
              <w:t>полиадипаты</w:t>
            </w:r>
            <w:proofErr w:type="spellEnd"/>
            <w:r>
              <w:rPr>
                <w:rFonts w:ascii="Times New Roman" w:hAnsi="Times New Roman"/>
                <w:sz w:val="24"/>
                <w:szCs w:val="24"/>
              </w:rPr>
              <w:t xml:space="preserve">, что указано на упаковке. В связи с этим может использоваться в течение 3-х недель не теряя своих свойств.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А78. Размер СН 12/125 см. Четыре увеличенных дренажных отверстия обеспечивают эффективный пассаж жидкости. Пропорциональность размеров боковых отверстий обеспечивает несминаемость дистального конца зонда. На дистальном конце - </w:t>
            </w:r>
            <w:proofErr w:type="spellStart"/>
            <w:r>
              <w:rPr>
                <w:rFonts w:ascii="Times New Roman" w:hAnsi="Times New Roman"/>
                <w:sz w:val="24"/>
                <w:szCs w:val="24"/>
              </w:rPr>
              <w:t>рентгенконтрастная</w:t>
            </w:r>
            <w:proofErr w:type="spellEnd"/>
            <w:r>
              <w:rPr>
                <w:rFonts w:ascii="Times New Roman" w:hAnsi="Times New Roman"/>
                <w:sz w:val="24"/>
                <w:szCs w:val="24"/>
              </w:rPr>
              <w:t xml:space="preserve"> олива, по всему </w:t>
            </w:r>
            <w:proofErr w:type="spellStart"/>
            <w:r>
              <w:rPr>
                <w:rFonts w:ascii="Times New Roman" w:hAnsi="Times New Roman"/>
                <w:sz w:val="24"/>
                <w:szCs w:val="24"/>
              </w:rPr>
              <w:t>длиннику</w:t>
            </w:r>
            <w:proofErr w:type="spellEnd"/>
            <w:r>
              <w:rPr>
                <w:rFonts w:ascii="Times New Roman" w:hAnsi="Times New Roman"/>
                <w:sz w:val="24"/>
                <w:szCs w:val="24"/>
              </w:rPr>
              <w:t xml:space="preserve"> трубки -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что позволяет контролировать процесс введения зонда в </w:t>
            </w:r>
            <w:proofErr w:type="spellStart"/>
            <w:r>
              <w:rPr>
                <w:rFonts w:ascii="Times New Roman" w:hAnsi="Times New Roman"/>
                <w:sz w:val="24"/>
                <w:szCs w:val="24"/>
              </w:rPr>
              <w:t>двенадцатиперсную</w:t>
            </w:r>
            <w:proofErr w:type="spellEnd"/>
            <w:r>
              <w:rPr>
                <w:rFonts w:ascii="Times New Roman" w:hAnsi="Times New Roman"/>
                <w:sz w:val="24"/>
                <w:szCs w:val="24"/>
              </w:rPr>
              <w:t xml:space="preserve"> кишку. С адаптером </w:t>
            </w:r>
            <w:proofErr w:type="spellStart"/>
            <w:r>
              <w:rPr>
                <w:rFonts w:ascii="Times New Roman" w:hAnsi="Times New Roman"/>
                <w:sz w:val="24"/>
                <w:szCs w:val="24"/>
              </w:rPr>
              <w:t>Луэра</w:t>
            </w:r>
            <w:proofErr w:type="spellEnd"/>
            <w:r>
              <w:rPr>
                <w:rFonts w:ascii="Times New Roman" w:hAnsi="Times New Roman"/>
                <w:sz w:val="24"/>
                <w:szCs w:val="24"/>
              </w:rPr>
              <w:t xml:space="preserve">. Просвет не перекрывается при скручивании. Эффективная длина 1210 мм. Градуировка на расстоянии 380, 510 и 640 мм от дистального конца. Специально обработанная поверхность снижает потребность в применении смазывающих средств. </w:t>
            </w:r>
            <w:proofErr w:type="spellStart"/>
            <w:r>
              <w:rPr>
                <w:rFonts w:ascii="Times New Roman" w:hAnsi="Times New Roman"/>
                <w:sz w:val="24"/>
                <w:szCs w:val="24"/>
              </w:rPr>
              <w:t>Цветомаркированный</w:t>
            </w:r>
            <w:proofErr w:type="spellEnd"/>
            <w:r>
              <w:rPr>
                <w:rFonts w:ascii="Times New Roman" w:hAnsi="Times New Roman"/>
                <w:sz w:val="24"/>
                <w:szCs w:val="24"/>
              </w:rPr>
              <w:t xml:space="preserve"> воронкообразный </w:t>
            </w:r>
            <w:proofErr w:type="spellStart"/>
            <w:r>
              <w:rPr>
                <w:rFonts w:ascii="Times New Roman" w:hAnsi="Times New Roman"/>
                <w:sz w:val="24"/>
                <w:szCs w:val="24"/>
              </w:rPr>
              <w:t>конн</w:t>
            </w:r>
            <w:proofErr w:type="spellEnd"/>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700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7</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12 мужской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Размер СН 12/40 см, материал изготовления – ПВХ. Особое качество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цветомаркированным</w:t>
            </w:r>
            <w:proofErr w:type="spellEnd"/>
            <w:r>
              <w:rPr>
                <w:rFonts w:ascii="Times New Roman" w:hAnsi="Times New Roman"/>
                <w:sz w:val="24"/>
                <w:szCs w:val="24"/>
              </w:rPr>
              <w:t xml:space="preserve">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r>
              <w:rPr>
                <w:rFonts w:ascii="Times New Roman" w:hAnsi="Times New Roman"/>
                <w:sz w:val="24"/>
                <w:szCs w:val="24"/>
              </w:rPr>
              <w:br/>
            </w:r>
            <w:r>
              <w:rPr>
                <w:rFonts w:ascii="Times New Roman" w:hAnsi="Times New Roman"/>
                <w:sz w:val="24"/>
                <w:szCs w:val="24"/>
              </w:rPr>
              <w:lastRenderedPageBreak/>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750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8</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14 мужской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Размер СН 14/40 см, материал изготовления – ПВХ. Особое качество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цветомаркированным</w:t>
            </w:r>
            <w:proofErr w:type="spellEnd"/>
            <w:r>
              <w:rPr>
                <w:rFonts w:ascii="Times New Roman" w:hAnsi="Times New Roman"/>
                <w:sz w:val="24"/>
                <w:szCs w:val="24"/>
              </w:rPr>
              <w:t xml:space="preserve">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r>
              <w:rPr>
                <w:rFonts w:ascii="Times New Roman" w:hAnsi="Times New Roman"/>
                <w:sz w:val="24"/>
                <w:szCs w:val="24"/>
              </w:rPr>
              <w:br/>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1 700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9</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16 мужской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Размер СН 16/40 см, материал изготовления – ПВХ. Особое качество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цветомаркированным</w:t>
            </w:r>
            <w:proofErr w:type="spellEnd"/>
            <w:r>
              <w:rPr>
                <w:rFonts w:ascii="Times New Roman" w:hAnsi="Times New Roman"/>
                <w:sz w:val="24"/>
                <w:szCs w:val="24"/>
              </w:rPr>
              <w:t xml:space="preserve">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r>
              <w:rPr>
                <w:rFonts w:ascii="Times New Roman" w:hAnsi="Times New Roman"/>
                <w:sz w:val="24"/>
                <w:szCs w:val="24"/>
              </w:rPr>
              <w:br/>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10</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Шприц Жане одноразовый 150 мл стерильный (без винтовой нарезки)</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Шприцы предназначены для отсасывания различных жидкостей из организма и промывания внутренних полостей. Шприцы по техническим характеристикам </w:t>
            </w:r>
            <w:r>
              <w:rPr>
                <w:rFonts w:ascii="Times New Roman" w:hAnsi="Times New Roman"/>
                <w:sz w:val="24"/>
                <w:szCs w:val="24"/>
              </w:rPr>
              <w:lastRenderedPageBreak/>
              <w:t xml:space="preserve">соответствуют всем требованиям. Шприцы 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конусом для </w:t>
            </w:r>
            <w:proofErr w:type="spellStart"/>
            <w:r>
              <w:rPr>
                <w:rFonts w:ascii="Times New Roman" w:hAnsi="Times New Roman"/>
                <w:sz w:val="24"/>
                <w:szCs w:val="24"/>
              </w:rPr>
              <w:t>катетерной</w:t>
            </w:r>
            <w:proofErr w:type="spellEnd"/>
            <w:r>
              <w:rPr>
                <w:rFonts w:ascii="Times New Roman" w:hAnsi="Times New Roman"/>
                <w:sz w:val="24"/>
                <w:szCs w:val="24"/>
              </w:rPr>
              <w:t xml:space="preserve"> насадки. На внутренней поверхности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специальной резины. На цилиндре имеется маркировка - изделие не содержит латекса. Индивидуальная потребительская </w:t>
            </w:r>
            <w:proofErr w:type="spellStart"/>
            <w:r>
              <w:rPr>
                <w:rFonts w:ascii="Times New Roman" w:hAnsi="Times New Roman"/>
                <w:sz w:val="24"/>
                <w:szCs w:val="24"/>
              </w:rPr>
              <w:t>упа</w:t>
            </w:r>
            <w:proofErr w:type="spellEnd"/>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8 500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11</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Система для энтерального питания гравитационная, 1000 мл</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Коннектор адаптирован к любому размеру питательного зонда; трубка устойчива к слипанию при обратных перегибах; стенки мешка и трубки прозрачные; мешок для питательной смеси снабжен боковой градуировкой; наличие специального кольца для фиксации мешка на стандартной стойке; наличие зажима для максимально точного дозирования скорости введения питательной смеси и камера для визуального контроля; Горловина мешка имеет герметичную крышку для исключения дополнительное инфицирование питательной смеси из окружающей среды; Упаковка стерильная, система предназначена для однократного </w:t>
            </w:r>
            <w:r>
              <w:rPr>
                <w:rFonts w:ascii="Times New Roman" w:hAnsi="Times New Roman"/>
                <w:sz w:val="24"/>
                <w:szCs w:val="24"/>
              </w:rPr>
              <w:lastRenderedPageBreak/>
              <w:t>применения; материал изготовления - прозрачный ПВХ. Система может содержать латекс; Объем мешка — 1000 мл.</w:t>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6 800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12</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Клинок </w:t>
            </w:r>
            <w:proofErr w:type="spellStart"/>
            <w:r>
              <w:rPr>
                <w:rFonts w:ascii="Times New Roman" w:hAnsi="Times New Roman"/>
                <w:sz w:val="24"/>
                <w:szCs w:val="24"/>
              </w:rPr>
              <w:t>ларингоскопический</w:t>
            </w:r>
            <w:proofErr w:type="spellEnd"/>
            <w:r>
              <w:rPr>
                <w:rFonts w:ascii="Times New Roman" w:hAnsi="Times New Roman"/>
                <w:sz w:val="24"/>
                <w:szCs w:val="24"/>
              </w:rPr>
              <w:t>, тип "МАКИНТОШ", одноразовый, пластиковый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Функциональное назначение товара - проведение прямой ларингоскопии и интубации трахеи. Совместим с оригинальным замком рукояти стандарта DIN EN ISO </w:t>
            </w:r>
            <w:proofErr w:type="gramStart"/>
            <w:r>
              <w:rPr>
                <w:rFonts w:ascii="Times New Roman" w:hAnsi="Times New Roman"/>
                <w:sz w:val="24"/>
                <w:szCs w:val="24"/>
              </w:rPr>
              <w:t>7376,имеющейся</w:t>
            </w:r>
            <w:proofErr w:type="gramEnd"/>
            <w:r>
              <w:rPr>
                <w:rFonts w:ascii="Times New Roman" w:hAnsi="Times New Roman"/>
                <w:sz w:val="24"/>
                <w:szCs w:val="24"/>
              </w:rPr>
              <w:t xml:space="preserve"> у </w:t>
            </w:r>
            <w:proofErr w:type="spellStart"/>
            <w:r>
              <w:rPr>
                <w:rFonts w:ascii="Times New Roman" w:hAnsi="Times New Roman"/>
                <w:sz w:val="24"/>
                <w:szCs w:val="24"/>
              </w:rPr>
              <w:t>Заказчика.Материал</w:t>
            </w:r>
            <w:proofErr w:type="spellEnd"/>
            <w:r>
              <w:rPr>
                <w:rFonts w:ascii="Times New Roman" w:hAnsi="Times New Roman"/>
                <w:sz w:val="24"/>
                <w:szCs w:val="24"/>
              </w:rPr>
              <w:t xml:space="preserve"> клинка: пластик(полиамид).</w:t>
            </w:r>
            <w:proofErr w:type="spellStart"/>
            <w:r>
              <w:rPr>
                <w:rFonts w:ascii="Times New Roman" w:hAnsi="Times New Roman"/>
                <w:sz w:val="24"/>
                <w:szCs w:val="24"/>
              </w:rPr>
              <w:t>Размеры:длина</w:t>
            </w:r>
            <w:proofErr w:type="spellEnd"/>
            <w:r>
              <w:rPr>
                <w:rFonts w:ascii="Times New Roman" w:hAnsi="Times New Roman"/>
                <w:sz w:val="24"/>
                <w:szCs w:val="24"/>
              </w:rPr>
              <w:t xml:space="preserve"> не более 135 </w:t>
            </w:r>
            <w:proofErr w:type="spellStart"/>
            <w:r>
              <w:rPr>
                <w:rFonts w:ascii="Times New Roman" w:hAnsi="Times New Roman"/>
                <w:sz w:val="24"/>
                <w:szCs w:val="24"/>
              </w:rPr>
              <w:t>мм.,высота</w:t>
            </w:r>
            <w:proofErr w:type="spellEnd"/>
            <w:r>
              <w:rPr>
                <w:rFonts w:ascii="Times New Roman" w:hAnsi="Times New Roman"/>
                <w:sz w:val="24"/>
                <w:szCs w:val="24"/>
              </w:rPr>
              <w:t xml:space="preserve"> в торцевой части не более 22 мм. Интегрированный акриловый </w:t>
            </w:r>
            <w:proofErr w:type="spellStart"/>
            <w:r>
              <w:rPr>
                <w:rFonts w:ascii="Times New Roman" w:hAnsi="Times New Roman"/>
                <w:sz w:val="24"/>
                <w:szCs w:val="24"/>
              </w:rPr>
              <w:t>световод</w:t>
            </w:r>
            <w:proofErr w:type="spellEnd"/>
            <w:r>
              <w:rPr>
                <w:rFonts w:ascii="Times New Roman" w:hAnsi="Times New Roman"/>
                <w:sz w:val="24"/>
                <w:szCs w:val="24"/>
              </w:rPr>
              <w:t xml:space="preserve"> диаметром не менее 3,8±</w:t>
            </w:r>
            <w:proofErr w:type="gramStart"/>
            <w:r>
              <w:rPr>
                <w:rFonts w:ascii="Times New Roman" w:hAnsi="Times New Roman"/>
                <w:sz w:val="24"/>
                <w:szCs w:val="24"/>
              </w:rPr>
              <w:t>0,2мм.Интенсивность</w:t>
            </w:r>
            <w:proofErr w:type="gramEnd"/>
            <w:r>
              <w:rPr>
                <w:rFonts w:ascii="Times New Roman" w:hAnsi="Times New Roman"/>
                <w:sz w:val="24"/>
                <w:szCs w:val="24"/>
              </w:rPr>
              <w:t xml:space="preserve"> света на конце клинка не менее 8 700 люкс / 3,5 B. Форма клинка должна соответствовать требованиям стандарта DIN EN ISO 7376-3.Индивидуальная стерильная упаковка.</w:t>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185</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13</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Клинок </w:t>
            </w:r>
            <w:proofErr w:type="spellStart"/>
            <w:r>
              <w:rPr>
                <w:rFonts w:ascii="Times New Roman" w:hAnsi="Times New Roman"/>
                <w:sz w:val="24"/>
                <w:szCs w:val="24"/>
              </w:rPr>
              <w:t>ларингоскопический</w:t>
            </w:r>
            <w:proofErr w:type="spellEnd"/>
            <w:r>
              <w:rPr>
                <w:rFonts w:ascii="Times New Roman" w:hAnsi="Times New Roman"/>
                <w:sz w:val="24"/>
                <w:szCs w:val="24"/>
              </w:rPr>
              <w:t>, тип "МИЛЛЕР", одноразовый, пластиковый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Функциональное назначение товара - проведение прямой ларингоскопии и интубации </w:t>
            </w:r>
            <w:proofErr w:type="spellStart"/>
            <w:r>
              <w:rPr>
                <w:rFonts w:ascii="Times New Roman" w:hAnsi="Times New Roman"/>
                <w:sz w:val="24"/>
                <w:szCs w:val="24"/>
              </w:rPr>
              <w:t>трахеи.Совместим</w:t>
            </w:r>
            <w:proofErr w:type="spellEnd"/>
            <w:r>
              <w:rPr>
                <w:rFonts w:ascii="Times New Roman" w:hAnsi="Times New Roman"/>
                <w:sz w:val="24"/>
                <w:szCs w:val="24"/>
              </w:rPr>
              <w:t xml:space="preserve"> с оригинальным замком рукояти стандарта DIN EN ISO </w:t>
            </w:r>
            <w:proofErr w:type="gramStart"/>
            <w:r>
              <w:rPr>
                <w:rFonts w:ascii="Times New Roman" w:hAnsi="Times New Roman"/>
                <w:sz w:val="24"/>
                <w:szCs w:val="24"/>
              </w:rPr>
              <w:t>7376,имеющейся</w:t>
            </w:r>
            <w:proofErr w:type="gramEnd"/>
            <w:r>
              <w:rPr>
                <w:rFonts w:ascii="Times New Roman" w:hAnsi="Times New Roman"/>
                <w:sz w:val="24"/>
                <w:szCs w:val="24"/>
              </w:rPr>
              <w:t xml:space="preserve"> у Заказчика. Материал клинка: пластик (полиамид</w:t>
            </w:r>
            <w:proofErr w:type="gramStart"/>
            <w:r>
              <w:rPr>
                <w:rFonts w:ascii="Times New Roman" w:hAnsi="Times New Roman"/>
                <w:sz w:val="24"/>
                <w:szCs w:val="24"/>
              </w:rPr>
              <w:t>).</w:t>
            </w:r>
            <w:proofErr w:type="spellStart"/>
            <w:r>
              <w:rPr>
                <w:rFonts w:ascii="Times New Roman" w:hAnsi="Times New Roman"/>
                <w:sz w:val="24"/>
                <w:szCs w:val="24"/>
              </w:rPr>
              <w:t>Размеры</w:t>
            </w:r>
            <w:proofErr w:type="gramEnd"/>
            <w:r>
              <w:rPr>
                <w:rFonts w:ascii="Times New Roman" w:hAnsi="Times New Roman"/>
                <w:sz w:val="24"/>
                <w:szCs w:val="24"/>
              </w:rPr>
              <w:t>:длина</w:t>
            </w:r>
            <w:proofErr w:type="spellEnd"/>
            <w:r>
              <w:rPr>
                <w:rFonts w:ascii="Times New Roman" w:hAnsi="Times New Roman"/>
                <w:sz w:val="24"/>
                <w:szCs w:val="24"/>
              </w:rPr>
              <w:t xml:space="preserve"> не более 156 </w:t>
            </w:r>
            <w:proofErr w:type="spellStart"/>
            <w:r>
              <w:rPr>
                <w:rFonts w:ascii="Times New Roman" w:hAnsi="Times New Roman"/>
                <w:sz w:val="24"/>
                <w:szCs w:val="24"/>
              </w:rPr>
              <w:t>мм.,высота</w:t>
            </w:r>
            <w:proofErr w:type="spellEnd"/>
            <w:r>
              <w:rPr>
                <w:rFonts w:ascii="Times New Roman" w:hAnsi="Times New Roman"/>
                <w:sz w:val="24"/>
                <w:szCs w:val="24"/>
              </w:rPr>
              <w:t xml:space="preserve"> в торцевой части не более 15 мм. Интегрированный акриловый </w:t>
            </w:r>
            <w:proofErr w:type="spellStart"/>
            <w:r>
              <w:rPr>
                <w:rFonts w:ascii="Times New Roman" w:hAnsi="Times New Roman"/>
                <w:sz w:val="24"/>
                <w:szCs w:val="24"/>
              </w:rPr>
              <w:t>световод</w:t>
            </w:r>
            <w:proofErr w:type="spellEnd"/>
            <w:r>
              <w:rPr>
                <w:rFonts w:ascii="Times New Roman" w:hAnsi="Times New Roman"/>
                <w:sz w:val="24"/>
                <w:szCs w:val="24"/>
              </w:rPr>
              <w:t xml:space="preserve"> диаметром не менее 3,8±</w:t>
            </w:r>
            <w:proofErr w:type="gramStart"/>
            <w:r>
              <w:rPr>
                <w:rFonts w:ascii="Times New Roman" w:hAnsi="Times New Roman"/>
                <w:sz w:val="24"/>
                <w:szCs w:val="24"/>
              </w:rPr>
              <w:t>0,2мм.Интенсивность</w:t>
            </w:r>
            <w:proofErr w:type="gramEnd"/>
            <w:r>
              <w:rPr>
                <w:rFonts w:ascii="Times New Roman" w:hAnsi="Times New Roman"/>
                <w:sz w:val="24"/>
                <w:szCs w:val="24"/>
              </w:rPr>
              <w:t xml:space="preserve"> света на конце клинка не менее 8 700 люкс / 3,5 B. Форма клинка должна </w:t>
            </w:r>
            <w:proofErr w:type="spellStart"/>
            <w:r>
              <w:rPr>
                <w:rFonts w:ascii="Times New Roman" w:hAnsi="Times New Roman"/>
                <w:sz w:val="24"/>
                <w:szCs w:val="24"/>
              </w:rPr>
              <w:t>соответствоватьтребованиям</w:t>
            </w:r>
            <w:proofErr w:type="spellEnd"/>
            <w:r>
              <w:rPr>
                <w:rFonts w:ascii="Times New Roman" w:hAnsi="Times New Roman"/>
                <w:sz w:val="24"/>
                <w:szCs w:val="24"/>
              </w:rPr>
              <w:t xml:space="preserve"> стандарта DIN EN ISO 7376-3.Индивидуальная стерильная упаковка.</w:t>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400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14</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Электрод медицинский для ЭКГ</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Электроды медицинские для ЭКГ. ЭКГ электрод одноразовый самоклеющийся, длительного использования, взрослый. С контактом, покрытым </w:t>
            </w:r>
            <w:proofErr w:type="spellStart"/>
            <w:r>
              <w:rPr>
                <w:rFonts w:ascii="Times New Roman" w:hAnsi="Times New Roman"/>
                <w:sz w:val="24"/>
                <w:szCs w:val="24"/>
              </w:rPr>
              <w:t>Ag</w:t>
            </w:r>
            <w:proofErr w:type="spellEnd"/>
            <w:r>
              <w:rPr>
                <w:rFonts w:ascii="Times New Roman" w:hAnsi="Times New Roman"/>
                <w:sz w:val="24"/>
                <w:szCs w:val="24"/>
              </w:rPr>
              <w:t>/</w:t>
            </w:r>
            <w:proofErr w:type="spellStart"/>
            <w:r>
              <w:rPr>
                <w:rFonts w:ascii="Times New Roman" w:hAnsi="Times New Roman"/>
                <w:sz w:val="24"/>
                <w:szCs w:val="24"/>
              </w:rPr>
              <w:t>AgCl</w:t>
            </w:r>
            <w:proofErr w:type="spellEnd"/>
            <w:r>
              <w:rPr>
                <w:rFonts w:ascii="Times New Roman" w:hAnsi="Times New Roman"/>
                <w:sz w:val="24"/>
                <w:szCs w:val="24"/>
              </w:rPr>
              <w:t xml:space="preserve">. Назначение: для постоянного, </w:t>
            </w:r>
            <w:r>
              <w:rPr>
                <w:rFonts w:ascii="Times New Roman" w:hAnsi="Times New Roman"/>
                <w:sz w:val="24"/>
                <w:szCs w:val="24"/>
              </w:rPr>
              <w:lastRenderedPageBreak/>
              <w:t xml:space="preserve">длительного </w:t>
            </w:r>
            <w:proofErr w:type="spellStart"/>
            <w:r>
              <w:rPr>
                <w:rFonts w:ascii="Times New Roman" w:hAnsi="Times New Roman"/>
                <w:sz w:val="24"/>
                <w:szCs w:val="24"/>
              </w:rPr>
              <w:t>мониторирования</w:t>
            </w:r>
            <w:proofErr w:type="spellEnd"/>
            <w:r>
              <w:rPr>
                <w:rFonts w:ascii="Times New Roman" w:hAnsi="Times New Roman"/>
                <w:sz w:val="24"/>
                <w:szCs w:val="24"/>
              </w:rPr>
              <w:t xml:space="preserve"> ЭКГ у взрослого пациента. Материалы: вспененный полиэтилен. с адгезивным слоем, проводящий гидрогель, позволяющий получить стабильную регистрацию через 2 мин. после наложения, сенсор – проводящий полимер с покрытием. </w:t>
            </w:r>
            <w:proofErr w:type="spellStart"/>
            <w:r>
              <w:rPr>
                <w:rFonts w:ascii="Times New Roman" w:hAnsi="Times New Roman"/>
                <w:sz w:val="24"/>
                <w:szCs w:val="24"/>
              </w:rPr>
              <w:t>Ag</w:t>
            </w:r>
            <w:proofErr w:type="spellEnd"/>
            <w:r>
              <w:rPr>
                <w:rFonts w:ascii="Times New Roman" w:hAnsi="Times New Roman"/>
                <w:sz w:val="24"/>
                <w:szCs w:val="24"/>
              </w:rPr>
              <w:t>/</w:t>
            </w:r>
            <w:proofErr w:type="spellStart"/>
            <w:r>
              <w:rPr>
                <w:rFonts w:ascii="Times New Roman" w:hAnsi="Times New Roman"/>
                <w:sz w:val="24"/>
                <w:szCs w:val="24"/>
              </w:rPr>
              <w:t>AgCl</w:t>
            </w:r>
            <w:proofErr w:type="spellEnd"/>
            <w:r>
              <w:rPr>
                <w:rFonts w:ascii="Times New Roman" w:hAnsi="Times New Roman"/>
                <w:sz w:val="24"/>
                <w:szCs w:val="24"/>
              </w:rPr>
              <w:t xml:space="preserve">, коннектор – медицинская сталь; не содержит Латекс. и DEHP. Состав: электрод овально – прямоугольной формы размером 57 х 34мм; водостойкая верхняя и </w:t>
            </w:r>
            <w:proofErr w:type="spellStart"/>
            <w:r>
              <w:rPr>
                <w:rFonts w:ascii="Times New Roman" w:hAnsi="Times New Roman"/>
                <w:sz w:val="24"/>
                <w:szCs w:val="24"/>
              </w:rPr>
              <w:t>высокоадгезивная</w:t>
            </w:r>
            <w:proofErr w:type="spellEnd"/>
            <w:r>
              <w:rPr>
                <w:rFonts w:ascii="Times New Roman" w:hAnsi="Times New Roman"/>
                <w:sz w:val="24"/>
                <w:szCs w:val="24"/>
              </w:rPr>
              <w:t xml:space="preserve"> </w:t>
            </w:r>
            <w:proofErr w:type="spellStart"/>
            <w:r>
              <w:rPr>
                <w:rFonts w:ascii="Times New Roman" w:hAnsi="Times New Roman"/>
                <w:sz w:val="24"/>
                <w:szCs w:val="24"/>
              </w:rPr>
              <w:t>гипоаллергенная</w:t>
            </w:r>
            <w:proofErr w:type="spellEnd"/>
            <w:r>
              <w:rPr>
                <w:rFonts w:ascii="Times New Roman" w:hAnsi="Times New Roman"/>
                <w:sz w:val="24"/>
                <w:szCs w:val="24"/>
              </w:rPr>
              <w:t xml:space="preserve"> нижняя поверхности; встроенный в центральную часть электрода прозрачный диск из твердого электролитного гидрогеля диаметром 18мм (для возможности контроля состояния кожного покрова под электродом) с сенсором, покрытым </w:t>
            </w:r>
            <w:proofErr w:type="spellStart"/>
            <w:r>
              <w:rPr>
                <w:rFonts w:ascii="Times New Roman" w:hAnsi="Times New Roman"/>
                <w:sz w:val="24"/>
                <w:szCs w:val="24"/>
              </w:rPr>
              <w:t>Ag</w:t>
            </w:r>
            <w:proofErr w:type="spellEnd"/>
            <w:r>
              <w:rPr>
                <w:rFonts w:ascii="Times New Roman" w:hAnsi="Times New Roman"/>
                <w:sz w:val="24"/>
                <w:szCs w:val="24"/>
              </w:rPr>
              <w:t>/</w:t>
            </w:r>
            <w:proofErr w:type="spellStart"/>
            <w:r>
              <w:rPr>
                <w:rFonts w:ascii="Times New Roman" w:hAnsi="Times New Roman"/>
                <w:sz w:val="24"/>
                <w:szCs w:val="24"/>
              </w:rPr>
              <w:t>AgCl</w:t>
            </w:r>
            <w:proofErr w:type="spellEnd"/>
            <w:r>
              <w:rPr>
                <w:rFonts w:ascii="Times New Roman" w:hAnsi="Times New Roman"/>
                <w:sz w:val="24"/>
                <w:szCs w:val="24"/>
              </w:rPr>
              <w:t xml:space="preserve"> для обеспечения стабильной электропроводимости, с одной стороны и коннектором – </w:t>
            </w:r>
            <w:proofErr w:type="gramStart"/>
            <w:r>
              <w:rPr>
                <w:rFonts w:ascii="Times New Roman" w:hAnsi="Times New Roman"/>
                <w:sz w:val="24"/>
                <w:szCs w:val="24"/>
              </w:rPr>
              <w:t>кнопкой</w:t>
            </w:r>
            <w:proofErr w:type="gramEnd"/>
            <w:r>
              <w:rPr>
                <w:rFonts w:ascii="Times New Roman" w:hAnsi="Times New Roman"/>
                <w:sz w:val="24"/>
                <w:szCs w:val="24"/>
              </w:rPr>
              <w:t xml:space="preserve"> с другой стороны. Толщина электрода (без учета коннектора) 1 мм; общая площадь 128</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66 000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15</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Катетер аспирационный СН 14 с вакуум-контролем</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w:t>
            </w:r>
            <w:proofErr w:type="gramStart"/>
            <w:r>
              <w:rPr>
                <w:rFonts w:ascii="Times New Roman" w:hAnsi="Times New Roman"/>
                <w:sz w:val="24"/>
                <w:szCs w:val="24"/>
              </w:rPr>
              <w:t>длиной  60</w:t>
            </w:r>
            <w:proofErr w:type="gramEnd"/>
            <w:r>
              <w:rPr>
                <w:rFonts w:ascii="Times New Roman" w:hAnsi="Times New Roman"/>
                <w:sz w:val="24"/>
                <w:szCs w:val="24"/>
              </w:rPr>
              <w:t xml:space="preserve"> см с 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14.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5 лет.</w:t>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19 200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16</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Катетер аспирационный СН 16 с вакуум-</w:t>
            </w:r>
            <w:r>
              <w:rPr>
                <w:rFonts w:ascii="Times New Roman" w:hAnsi="Times New Roman"/>
                <w:sz w:val="24"/>
                <w:szCs w:val="24"/>
              </w:rPr>
              <w:lastRenderedPageBreak/>
              <w:t>контролем</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w:t>
            </w:r>
            <w:proofErr w:type="gramStart"/>
            <w:r>
              <w:rPr>
                <w:rFonts w:ascii="Times New Roman" w:hAnsi="Times New Roman"/>
                <w:sz w:val="24"/>
                <w:szCs w:val="24"/>
              </w:rPr>
              <w:t>длиной  60</w:t>
            </w:r>
            <w:proofErr w:type="gramEnd"/>
            <w:r>
              <w:rPr>
                <w:rFonts w:ascii="Times New Roman" w:hAnsi="Times New Roman"/>
                <w:sz w:val="24"/>
                <w:szCs w:val="24"/>
              </w:rPr>
              <w:t xml:space="preserve"> см с </w:t>
            </w:r>
            <w:r>
              <w:rPr>
                <w:rFonts w:ascii="Times New Roman" w:hAnsi="Times New Roman"/>
                <w:sz w:val="24"/>
                <w:szCs w:val="24"/>
              </w:rPr>
              <w:lastRenderedPageBreak/>
              <w:t xml:space="preserve">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16.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5 лет.</w:t>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38 700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17</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Устройство для ручной ИВЛ (мешок </w:t>
            </w:r>
            <w:proofErr w:type="spellStart"/>
            <w:r>
              <w:rPr>
                <w:rFonts w:ascii="Times New Roman" w:hAnsi="Times New Roman"/>
                <w:sz w:val="24"/>
                <w:szCs w:val="24"/>
              </w:rPr>
              <w:t>Амбу</w:t>
            </w:r>
            <w:proofErr w:type="spellEnd"/>
            <w:r>
              <w:rPr>
                <w:rFonts w:ascii="Times New Roman" w:hAnsi="Times New Roman"/>
                <w:sz w:val="24"/>
                <w:szCs w:val="24"/>
              </w:rPr>
              <w:t>) взрослый, одноразовый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Мешок для ручной ИВЛ типа «</w:t>
            </w:r>
            <w:proofErr w:type="spellStart"/>
            <w:r>
              <w:rPr>
                <w:rFonts w:ascii="Times New Roman" w:hAnsi="Times New Roman"/>
                <w:sz w:val="24"/>
                <w:szCs w:val="24"/>
              </w:rPr>
              <w:t>амбу</w:t>
            </w:r>
            <w:proofErr w:type="spellEnd"/>
            <w:r>
              <w:rPr>
                <w:rFonts w:ascii="Times New Roman" w:hAnsi="Times New Roman"/>
                <w:sz w:val="24"/>
                <w:szCs w:val="24"/>
              </w:rPr>
              <w:t xml:space="preserve">» с клапаном контроля давления (40 см Н2О)  для взрослых, объем 1,5 л. Маска размер 5. Описание: реанимационный мешок для взрослых (вес более 50 кг),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w:t>
            </w:r>
            <w:proofErr w:type="spellStart"/>
            <w:r>
              <w:rPr>
                <w:rFonts w:ascii="Times New Roman" w:hAnsi="Times New Roman"/>
                <w:sz w:val="24"/>
                <w:szCs w:val="24"/>
              </w:rPr>
              <w:t>продольноармированным</w:t>
            </w:r>
            <w:proofErr w:type="spellEnd"/>
            <w:r>
              <w:rPr>
                <w:rFonts w:ascii="Times New Roman" w:hAnsi="Times New Roman"/>
                <w:sz w:val="24"/>
                <w:szCs w:val="24"/>
              </w:rPr>
              <w:t xml:space="preserve"> шлангом длиной 3 м, с эластичным стандартным соединительным коннектором и коннектором  резьбовым, для подачи кислорода высокой концентрации (при темпе 12 </w:t>
            </w:r>
            <w:proofErr w:type="spellStart"/>
            <w:r>
              <w:rPr>
                <w:rFonts w:ascii="Times New Roman" w:hAnsi="Times New Roman"/>
                <w:sz w:val="24"/>
                <w:szCs w:val="24"/>
              </w:rPr>
              <w:t>bpm</w:t>
            </w:r>
            <w:proofErr w:type="spellEnd"/>
            <w:r>
              <w:rPr>
                <w:rFonts w:ascii="Times New Roman" w:hAnsi="Times New Roman"/>
                <w:sz w:val="24"/>
                <w:szCs w:val="24"/>
              </w:rPr>
              <w:t xml:space="preserve"> для потока 5 л/мин-50%, 10 л/мин-83%, 15 л/мин-90%), подсоединяемый через штуцер, сопротивление на вдохе/выдохе 2,9см Н2О/2,9см Н2О, мертвое пространство - 18 мл, с угловым шарнирным коннектором со встроенным  клапаном вдоха под маску И </w:t>
            </w:r>
            <w:proofErr w:type="spellStart"/>
            <w:r>
              <w:rPr>
                <w:rFonts w:ascii="Times New Roman" w:hAnsi="Times New Roman"/>
                <w:sz w:val="24"/>
                <w:szCs w:val="24"/>
              </w:rPr>
              <w:t>интубационную</w:t>
            </w:r>
            <w:proofErr w:type="spellEnd"/>
            <w:r>
              <w:rPr>
                <w:rFonts w:ascii="Times New Roman" w:hAnsi="Times New Roman"/>
                <w:sz w:val="24"/>
                <w:szCs w:val="24"/>
              </w:rPr>
              <w:t xml:space="preserve"> трубку 22M/15F; маска прозрачная лицевая с предварительным наддувом и кольцом </w:t>
            </w:r>
            <w:proofErr w:type="spellStart"/>
            <w:r>
              <w:rPr>
                <w:rFonts w:ascii="Times New Roman" w:hAnsi="Times New Roman"/>
                <w:sz w:val="24"/>
                <w:szCs w:val="24"/>
              </w:rPr>
              <w:t>маскодержателя</w:t>
            </w:r>
            <w:proofErr w:type="spellEnd"/>
            <w:r>
              <w:rPr>
                <w:rFonts w:ascii="Times New Roman" w:hAnsi="Times New Roman"/>
                <w:sz w:val="24"/>
                <w:szCs w:val="24"/>
              </w:rPr>
              <w:t>, размер 5 (большая взрослая). Материал: полипропилен, полиэтилен высокой плотности, не содержит латекса.</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50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18</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СН16 женский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16 женский. Материал изготовления – высококачественный ПВХ. Прочный воронкообразный коннектор. Внутренняя поверхность коннектора имеет особую "ребристую" структуру для повышения надежности соединения с мочеприемником. Нижняя часть коннектора рифленая для большого удобства фиксации при манипуляциях с катетером. Цветовая и числовая маркировка размера изделия на коннекторе. Специально обработанная "замороженная" поверхность для облегчения введения катетера. Эффективная длина 180 мм. Стерилизационный период не менее 5 лет.</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700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19</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манжетой, размер 7,5</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изготовлена из термопластичного ПВХ. Анатомическая форма под углом 95 градусов. Манжета низкого давления с голубым пилот - баллоном,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7.5 мм, внешний диаметр 10.7 мм. Длина 75 мм. Диаметр манжетки 25 мм. Не содержит латекс. Стерильная индивидуальная жёсткая упаковка.</w:t>
            </w:r>
            <w:r>
              <w:rPr>
                <w:rFonts w:ascii="Times New Roman" w:hAnsi="Times New Roman"/>
                <w:sz w:val="24"/>
                <w:szCs w:val="24"/>
              </w:rPr>
              <w:br/>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15</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20</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с </w:t>
            </w:r>
            <w:r>
              <w:rPr>
                <w:rFonts w:ascii="Times New Roman" w:hAnsi="Times New Roman"/>
                <w:sz w:val="24"/>
                <w:szCs w:val="24"/>
              </w:rPr>
              <w:lastRenderedPageBreak/>
              <w:t>манжетой, размер 8,0</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 xml:space="preserve">Трубка </w:t>
            </w:r>
            <w:proofErr w:type="spellStart"/>
            <w:r>
              <w:rPr>
                <w:rFonts w:ascii="Times New Roman" w:hAnsi="Times New Roman"/>
                <w:sz w:val="24"/>
                <w:szCs w:val="24"/>
              </w:rPr>
              <w:t>трахеостомическая</w:t>
            </w:r>
            <w:proofErr w:type="spellEnd"/>
            <w:r>
              <w:rPr>
                <w:rFonts w:ascii="Times New Roman" w:hAnsi="Times New Roman"/>
                <w:sz w:val="24"/>
                <w:szCs w:val="24"/>
              </w:rPr>
              <w:t xml:space="preserve"> изготовлена из </w:t>
            </w:r>
            <w:r>
              <w:rPr>
                <w:rFonts w:ascii="Times New Roman" w:hAnsi="Times New Roman"/>
                <w:sz w:val="24"/>
                <w:szCs w:val="24"/>
              </w:rPr>
              <w:lastRenderedPageBreak/>
              <w:t xml:space="preserve">термопластичного ПВХ. Анатомическая форма под углом 95 градусов. Манжета низкого давления с голубым пилот-баллоном,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Фланец крепления фиксированный, мягкий, прозрачный с двумя дополнительными окошками для профилактики пролежней, с маркировкой внутреннего и внешнего размеров трубки и диаметра манжетки.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по всей длине трубки, вращающийся коннектор 15 мм, наличие обтуратора трубки и ленты фиксации. Возможность установки внутренней мягкой гибкой рифленой канюли одноразового использования. Внутренний диаметр 8.0 мм, внешний диаметр 11.3 мм. Длина – 81 мм. Диаметр манжетки – 28 мм. Не содержит латекс. Стерильная индивидуальная жёсткая упаковка.</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21</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7,5</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w:t>
            </w:r>
            <w:proofErr w:type="spellEnd"/>
            <w:r>
              <w:rPr>
                <w:rFonts w:ascii="Times New Roman" w:hAnsi="Times New Roman"/>
                <w:sz w:val="24"/>
                <w:szCs w:val="24"/>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наполовину вставленный коннектор. Наполовину вставленный коннектор. Внутренний диаметр 7.5 мм, внешний диаметр 10.0 мм, диаметр манжеты 26 мм, длина трубки без коннектора - 335±5 мм. Стерильная индивидуальная упаковка.</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1 880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22</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Контур дыхательный, линия вдоха и выдоха, линия увлажнителя, 2 </w:t>
            </w:r>
            <w:proofErr w:type="spellStart"/>
            <w:r>
              <w:rPr>
                <w:rFonts w:ascii="Times New Roman" w:hAnsi="Times New Roman"/>
                <w:sz w:val="24"/>
                <w:szCs w:val="24"/>
              </w:rPr>
              <w:lastRenderedPageBreak/>
              <w:t>влагосборника</w:t>
            </w:r>
            <w:proofErr w:type="spellEnd"/>
            <w:r>
              <w:rPr>
                <w:rFonts w:ascii="Times New Roman" w:hAnsi="Times New Roman"/>
                <w:sz w:val="24"/>
                <w:szCs w:val="24"/>
              </w:rPr>
              <w:t>, тройник, крепление контура, длина 1,8 м</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 xml:space="preserve">Дыхательный контур для использования с аппаратом ИВЛ. Изготовлен из прозрачного, армированного с </w:t>
            </w:r>
            <w:r>
              <w:rPr>
                <w:rFonts w:ascii="Times New Roman" w:hAnsi="Times New Roman"/>
                <w:sz w:val="24"/>
                <w:szCs w:val="24"/>
              </w:rPr>
              <w:lastRenderedPageBreak/>
              <w:t xml:space="preserve">внешней стороны ПВХ, устойчивого к перегибу, гладкой внутренней поверхностью, диаметром 22 мм длиной 180 см, встроенные в контур 2 </w:t>
            </w:r>
            <w:proofErr w:type="spellStart"/>
            <w:r>
              <w:rPr>
                <w:rFonts w:ascii="Times New Roman" w:hAnsi="Times New Roman"/>
                <w:sz w:val="24"/>
                <w:szCs w:val="24"/>
              </w:rPr>
              <w:t>влагосборника</w:t>
            </w:r>
            <w:proofErr w:type="spellEnd"/>
            <w:r>
              <w:rPr>
                <w:rFonts w:ascii="Times New Roman" w:hAnsi="Times New Roman"/>
                <w:sz w:val="24"/>
                <w:szCs w:val="24"/>
              </w:rPr>
              <w:t xml:space="preserve"> с автоматическим клапаном предотвращающим разгерметизацию, тройник-коннектор с портом контроля давления газов в контуре и портом для термометра, заглушки портов, гибкие коннекторы-манжеты со стороны аппарата с разъемом 22F, линия увлажнителя длиной 60 см с гибкими коннекторами- манжетами с разъемом 22F с обеих сторон, угловой коннектор, коннекторы подсоединения 22/15мм, крепление контура. Клинически чистая упаковка.</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1 670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23</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Фильтр дыхательный гидрофобный </w:t>
            </w: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с СО2-портом, прямой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фильтр - электростатический, двухстороннего действия, </w:t>
            </w:r>
            <w:proofErr w:type="spellStart"/>
            <w:r>
              <w:rPr>
                <w:rFonts w:ascii="Times New Roman" w:hAnsi="Times New Roman"/>
                <w:sz w:val="24"/>
                <w:szCs w:val="24"/>
              </w:rPr>
              <w:t>фильтрирующая</w:t>
            </w:r>
            <w:proofErr w:type="spellEnd"/>
            <w:r>
              <w:rPr>
                <w:rFonts w:ascii="Times New Roman" w:hAnsi="Times New Roman"/>
                <w:sz w:val="24"/>
                <w:szCs w:val="24"/>
              </w:rPr>
              <w:t xml:space="preserve"> мембрана площадью не менее 19,25 см2, с 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вирусов &gt; 99,99%, мертвым пространством фильтра не более 26 мл, сопротивлением не более 1,6 см Н2О при 60л/мин, для дыхательного объема 150-1000 мл. Время эффективной фильтрации не менее 24 часа. Вес не более 22 грамм. Коннекторы 15M/22F-22M/15F. Прозрачный корпус, наличие дополнительного порта для измерения СО2. </w:t>
            </w:r>
            <w:proofErr w:type="gramStart"/>
            <w:r>
              <w:rPr>
                <w:rFonts w:ascii="Times New Roman" w:hAnsi="Times New Roman"/>
                <w:sz w:val="24"/>
                <w:szCs w:val="24"/>
              </w:rPr>
              <w:t>Стерильная  индивидуальная</w:t>
            </w:r>
            <w:proofErr w:type="gramEnd"/>
            <w:r>
              <w:rPr>
                <w:rFonts w:ascii="Times New Roman" w:hAnsi="Times New Roman"/>
                <w:sz w:val="24"/>
                <w:szCs w:val="24"/>
              </w:rPr>
              <w:t xml:space="preserve"> упаковка.</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3 440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24</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Фильтр дыхательный комбинированный </w:t>
            </w: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c сохранением тепла и влаги дыхательных путей и СО2-портом, прямой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фильтр – электростатический, с 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вирусов &gt; 99,99%, влагоотдачи пациенту не менее 30 мг. Н2О/л при </w:t>
            </w:r>
            <w:proofErr w:type="spellStart"/>
            <w:r>
              <w:rPr>
                <w:rFonts w:ascii="Times New Roman" w:hAnsi="Times New Roman"/>
                <w:sz w:val="24"/>
                <w:szCs w:val="24"/>
              </w:rPr>
              <w:t>Vt</w:t>
            </w:r>
            <w:proofErr w:type="spellEnd"/>
            <w:r>
              <w:rPr>
                <w:rFonts w:ascii="Times New Roman" w:hAnsi="Times New Roman"/>
                <w:sz w:val="24"/>
                <w:szCs w:val="24"/>
              </w:rPr>
              <w:t xml:space="preserve"> 1000 мл, потери влаги не более 7мг Н2О/л при </w:t>
            </w:r>
            <w:proofErr w:type="spellStart"/>
            <w:r>
              <w:rPr>
                <w:rFonts w:ascii="Times New Roman" w:hAnsi="Times New Roman"/>
                <w:sz w:val="24"/>
                <w:szCs w:val="24"/>
              </w:rPr>
              <w:t>Vt</w:t>
            </w:r>
            <w:proofErr w:type="spellEnd"/>
            <w:r>
              <w:rPr>
                <w:rFonts w:ascii="Times New Roman" w:hAnsi="Times New Roman"/>
                <w:sz w:val="24"/>
                <w:szCs w:val="24"/>
              </w:rPr>
              <w:t xml:space="preserve"> 1000мл, мертвое пространство фильтра не более 35 мл, сопротивлением не более 1,8 см Н2О при 60 л/мин, для дыхательного объема 150-1000 мл. Вес фильтра не </w:t>
            </w:r>
            <w:r>
              <w:rPr>
                <w:rFonts w:ascii="Times New Roman" w:hAnsi="Times New Roman"/>
                <w:sz w:val="24"/>
                <w:szCs w:val="24"/>
              </w:rPr>
              <w:lastRenderedPageBreak/>
              <w:t xml:space="preserve">более 31 грамма. Коннекторы 15M/22F-22M/15F. Фильтрующая мембрана гидрофобная, электростатическая гофрированная, площадью не менее 19.5 см2. </w:t>
            </w:r>
            <w:proofErr w:type="spellStart"/>
            <w:r>
              <w:rPr>
                <w:rFonts w:ascii="Times New Roman" w:hAnsi="Times New Roman"/>
                <w:sz w:val="24"/>
                <w:szCs w:val="24"/>
              </w:rPr>
              <w:t>Тепловлагосберегающий</w:t>
            </w:r>
            <w:proofErr w:type="spellEnd"/>
            <w:r>
              <w:rPr>
                <w:rFonts w:ascii="Times New Roman" w:hAnsi="Times New Roman"/>
                <w:sz w:val="24"/>
                <w:szCs w:val="24"/>
              </w:rPr>
              <w:t xml:space="preserve"> элемент спиралевидный, площадью не менее 1400 см2. Время эффективной фильтрации не менее 24 часа. Прозрачный корпус, наличие дополнительного порта для измерения СО2. </w:t>
            </w:r>
            <w:proofErr w:type="gramStart"/>
            <w:r>
              <w:rPr>
                <w:rFonts w:ascii="Times New Roman" w:hAnsi="Times New Roman"/>
                <w:sz w:val="24"/>
                <w:szCs w:val="24"/>
              </w:rPr>
              <w:t>Стерильная  индивидуальная</w:t>
            </w:r>
            <w:proofErr w:type="gramEnd"/>
            <w:r>
              <w:rPr>
                <w:rFonts w:ascii="Times New Roman" w:hAnsi="Times New Roman"/>
                <w:sz w:val="24"/>
                <w:szCs w:val="24"/>
              </w:rPr>
              <w:t xml:space="preserve"> упаковка.</w:t>
            </w:r>
            <w:r>
              <w:rPr>
                <w:rFonts w:ascii="Times New Roman" w:hAnsi="Times New Roman"/>
                <w:sz w:val="24"/>
                <w:szCs w:val="24"/>
              </w:rPr>
              <w:br/>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7 200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25</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Фильтр дыхательный комбинированный </w:t>
            </w: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механический HME свойствами и СО2-портом</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Механический </w:t>
            </w: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фильтр с HME свойствами, с эффективностью фильтрации бактерий не менее 99,9999%, вирусов &gt;99,99%, микобактерий </w:t>
            </w:r>
            <w:proofErr w:type="gramStart"/>
            <w:r>
              <w:rPr>
                <w:rFonts w:ascii="Times New Roman" w:hAnsi="Times New Roman"/>
                <w:sz w:val="24"/>
                <w:szCs w:val="24"/>
              </w:rPr>
              <w:t>туберкулеза &gt;</w:t>
            </w:r>
            <w:proofErr w:type="gramEnd"/>
            <w:r>
              <w:rPr>
                <w:rFonts w:ascii="Times New Roman" w:hAnsi="Times New Roman"/>
                <w:sz w:val="24"/>
                <w:szCs w:val="24"/>
              </w:rPr>
              <w:t xml:space="preserve"> 99,99%. Мертвое пространство </w:t>
            </w:r>
            <w:proofErr w:type="spellStart"/>
            <w:r>
              <w:rPr>
                <w:rFonts w:ascii="Times New Roman" w:hAnsi="Times New Roman"/>
                <w:sz w:val="24"/>
                <w:szCs w:val="24"/>
              </w:rPr>
              <w:t>неболее</w:t>
            </w:r>
            <w:proofErr w:type="spellEnd"/>
            <w:r>
              <w:rPr>
                <w:rFonts w:ascii="Times New Roman" w:hAnsi="Times New Roman"/>
                <w:sz w:val="24"/>
                <w:szCs w:val="24"/>
              </w:rPr>
              <w:t xml:space="preserve"> 80 мл, вес не более 37 грамм, коннекторы 15М/22F-22M/15F, материал - гидрофобная бумага (структура - циркулярное стекловолокно), дыхательный объем 300-1200 мл. Сопротивление потоку при 60 л/мин не более 2,0 см Н2О, потеря влаги не более 9 мг при V 500 мл, влагоотдача пациенту не менее 27 мг Н2О. HEPA класс 13. Наличие порта для измерения количества СО2. Стерильная индивидуальная упаковка.</w:t>
            </w:r>
            <w:r>
              <w:rPr>
                <w:rFonts w:ascii="Times New Roman" w:hAnsi="Times New Roman"/>
                <w:sz w:val="24"/>
                <w:szCs w:val="24"/>
              </w:rPr>
              <w:br/>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50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26</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Зонд </w:t>
            </w:r>
            <w:proofErr w:type="spellStart"/>
            <w:r>
              <w:rPr>
                <w:rFonts w:ascii="Times New Roman" w:hAnsi="Times New Roman"/>
                <w:sz w:val="24"/>
                <w:szCs w:val="24"/>
              </w:rPr>
              <w:t>Сенгстакена</w:t>
            </w:r>
            <w:proofErr w:type="spellEnd"/>
            <w:r>
              <w:rPr>
                <w:rFonts w:ascii="Times New Roman" w:hAnsi="Times New Roman"/>
                <w:sz w:val="24"/>
                <w:szCs w:val="24"/>
              </w:rPr>
              <w:t>-Блэкмора трехходовой СН 18, длина 100 см, цилиндрический наконечник</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Зонд желудочный </w:t>
            </w:r>
            <w:proofErr w:type="spellStart"/>
            <w:r>
              <w:rPr>
                <w:rFonts w:ascii="Times New Roman" w:hAnsi="Times New Roman"/>
                <w:sz w:val="24"/>
                <w:szCs w:val="24"/>
              </w:rPr>
              <w:t>Сенгстакен-Блекмора</w:t>
            </w:r>
            <w:proofErr w:type="spellEnd"/>
            <w:r>
              <w:rPr>
                <w:rFonts w:ascii="Times New Roman" w:hAnsi="Times New Roman"/>
                <w:sz w:val="24"/>
                <w:szCs w:val="24"/>
              </w:rPr>
              <w:t xml:space="preserve">, </w:t>
            </w:r>
            <w:proofErr w:type="spellStart"/>
            <w:r>
              <w:rPr>
                <w:rFonts w:ascii="Times New Roman" w:hAnsi="Times New Roman"/>
                <w:sz w:val="24"/>
                <w:szCs w:val="24"/>
              </w:rPr>
              <w:t>трёхходовый</w:t>
            </w:r>
            <w:proofErr w:type="spellEnd"/>
            <w:r>
              <w:rPr>
                <w:rFonts w:ascii="Times New Roman" w:hAnsi="Times New Roman"/>
                <w:sz w:val="24"/>
                <w:szCs w:val="24"/>
              </w:rPr>
              <w:t xml:space="preserve">, наружный диаметр 6 мм. Изготовлен из красной мягкой резины, цилиндрический наконечник с 4-мя дренажными отверстиями. Два баллона продолговатой формы изготовлены из </w:t>
            </w:r>
            <w:proofErr w:type="spellStart"/>
            <w:r>
              <w:rPr>
                <w:rFonts w:ascii="Times New Roman" w:hAnsi="Times New Roman"/>
                <w:sz w:val="24"/>
                <w:szCs w:val="24"/>
              </w:rPr>
              <w:t>силиконизированного</w:t>
            </w:r>
            <w:proofErr w:type="spellEnd"/>
            <w:r>
              <w:rPr>
                <w:rFonts w:ascii="Times New Roman" w:hAnsi="Times New Roman"/>
                <w:sz w:val="24"/>
                <w:szCs w:val="24"/>
              </w:rPr>
              <w:t xml:space="preserve"> латекса соприкасаются друг с другом. Чёрная разметка, полностью </w:t>
            </w:r>
            <w:proofErr w:type="spellStart"/>
            <w:r>
              <w:rPr>
                <w:rFonts w:ascii="Times New Roman" w:hAnsi="Times New Roman"/>
                <w:sz w:val="24"/>
                <w:szCs w:val="24"/>
              </w:rPr>
              <w:t>ренгеноконтрастный</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Длина 100±2 </w:t>
            </w:r>
            <w:r>
              <w:rPr>
                <w:rFonts w:ascii="Times New Roman" w:hAnsi="Times New Roman"/>
                <w:sz w:val="24"/>
                <w:szCs w:val="24"/>
              </w:rPr>
              <w:lastRenderedPageBreak/>
              <w:t>см. Внешний диаметр СН 18. Стерильная упаковка.</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27</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Зонд </w:t>
            </w:r>
            <w:proofErr w:type="spellStart"/>
            <w:r>
              <w:rPr>
                <w:rFonts w:ascii="Times New Roman" w:hAnsi="Times New Roman"/>
                <w:sz w:val="24"/>
                <w:szCs w:val="24"/>
              </w:rPr>
              <w:t>Сенгстакена</w:t>
            </w:r>
            <w:proofErr w:type="spellEnd"/>
            <w:r>
              <w:rPr>
                <w:rFonts w:ascii="Times New Roman" w:hAnsi="Times New Roman"/>
                <w:sz w:val="24"/>
                <w:szCs w:val="24"/>
              </w:rPr>
              <w:t>-Блэкмора трехходовой СН 16, длина 100 см, цилиндрический наконечник</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Зонд желудочный </w:t>
            </w:r>
            <w:proofErr w:type="spellStart"/>
            <w:r>
              <w:rPr>
                <w:rFonts w:ascii="Times New Roman" w:hAnsi="Times New Roman"/>
                <w:sz w:val="24"/>
                <w:szCs w:val="24"/>
              </w:rPr>
              <w:t>Сенгстакен-Блекмора</w:t>
            </w:r>
            <w:proofErr w:type="spellEnd"/>
            <w:r>
              <w:rPr>
                <w:rFonts w:ascii="Times New Roman" w:hAnsi="Times New Roman"/>
                <w:sz w:val="24"/>
                <w:szCs w:val="24"/>
              </w:rPr>
              <w:t xml:space="preserve">, </w:t>
            </w:r>
            <w:proofErr w:type="spellStart"/>
            <w:r>
              <w:rPr>
                <w:rFonts w:ascii="Times New Roman" w:hAnsi="Times New Roman"/>
                <w:sz w:val="24"/>
                <w:szCs w:val="24"/>
              </w:rPr>
              <w:t>трёхходовый</w:t>
            </w:r>
            <w:proofErr w:type="spellEnd"/>
            <w:r>
              <w:rPr>
                <w:rFonts w:ascii="Times New Roman" w:hAnsi="Times New Roman"/>
                <w:sz w:val="24"/>
                <w:szCs w:val="24"/>
              </w:rPr>
              <w:t xml:space="preserve">, наружный диаметр 5.3 мм. Изготовлен из красной мягкой резины, цилиндрический наконечник с 4-мя дренажными отверстиями. Два баллона продолговатой формы изготовлены из </w:t>
            </w:r>
            <w:proofErr w:type="spellStart"/>
            <w:r>
              <w:rPr>
                <w:rFonts w:ascii="Times New Roman" w:hAnsi="Times New Roman"/>
                <w:sz w:val="24"/>
                <w:szCs w:val="24"/>
              </w:rPr>
              <w:t>силиконизированного</w:t>
            </w:r>
            <w:proofErr w:type="spellEnd"/>
            <w:r>
              <w:rPr>
                <w:rFonts w:ascii="Times New Roman" w:hAnsi="Times New Roman"/>
                <w:sz w:val="24"/>
                <w:szCs w:val="24"/>
              </w:rPr>
              <w:t xml:space="preserve"> латекса разделены </w:t>
            </w:r>
            <w:proofErr w:type="spellStart"/>
            <w:r>
              <w:rPr>
                <w:rFonts w:ascii="Times New Roman" w:hAnsi="Times New Roman"/>
                <w:sz w:val="24"/>
                <w:szCs w:val="24"/>
              </w:rPr>
              <w:t>рентгенконтрастным</w:t>
            </w:r>
            <w:proofErr w:type="spellEnd"/>
            <w:r>
              <w:rPr>
                <w:rFonts w:ascii="Times New Roman" w:hAnsi="Times New Roman"/>
                <w:sz w:val="24"/>
                <w:szCs w:val="24"/>
              </w:rPr>
              <w:t xml:space="preserve"> кольцом. Чёрная разметка, полностью </w:t>
            </w:r>
            <w:proofErr w:type="spellStart"/>
            <w:r>
              <w:rPr>
                <w:rFonts w:ascii="Times New Roman" w:hAnsi="Times New Roman"/>
                <w:sz w:val="24"/>
                <w:szCs w:val="24"/>
              </w:rPr>
              <w:t>ренгеноконтрастный</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Длина 100±2 см. Внешний диаметр СН 16. Стерильная упаковка.</w:t>
            </w:r>
            <w:r>
              <w:rPr>
                <w:rFonts w:ascii="Times New Roman" w:hAnsi="Times New Roman"/>
                <w:sz w:val="24"/>
                <w:szCs w:val="24"/>
              </w:rPr>
              <w:br/>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28</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14.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500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29</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16 двухходовый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16.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500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30</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lastRenderedPageBreak/>
              <w:t>Фолея</w:t>
            </w:r>
            <w:proofErr w:type="spellEnd"/>
            <w:r>
              <w:rPr>
                <w:rFonts w:ascii="Times New Roman" w:hAnsi="Times New Roman"/>
                <w:sz w:val="24"/>
                <w:szCs w:val="24"/>
              </w:rPr>
              <w:t xml:space="preserve"> СН 18 двухходовый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Фолея</w:t>
            </w:r>
            <w:proofErr w:type="spellEnd"/>
            <w:r>
              <w:rPr>
                <w:rFonts w:ascii="Times New Roman" w:hAnsi="Times New Roman"/>
                <w:sz w:val="24"/>
                <w:szCs w:val="24"/>
              </w:rPr>
              <w:t xml:space="preserve"> 2-х </w:t>
            </w:r>
            <w:proofErr w:type="spellStart"/>
            <w:r>
              <w:rPr>
                <w:rFonts w:ascii="Times New Roman" w:hAnsi="Times New Roman"/>
                <w:sz w:val="24"/>
                <w:szCs w:val="24"/>
              </w:rPr>
              <w:lastRenderedPageBreak/>
              <w:t>ходовый</w:t>
            </w:r>
            <w:proofErr w:type="spellEnd"/>
            <w:r>
              <w:rPr>
                <w:rFonts w:ascii="Times New Roman" w:hAnsi="Times New Roman"/>
                <w:sz w:val="24"/>
                <w:szCs w:val="24"/>
              </w:rPr>
              <w:t xml:space="preserve"> СН 18.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31</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СН14 женский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14 женский. Материал изготовления – высококачественный ПВХ. Прочный воронкообразный коннектор. Внутренняя поверхность коннектора имеет особую "ребристую" структуру для повышения надежности соединения с мочеприемником. Нижняя часть коннектора рифленая для большого удобства фиксации при манипуляциях с катетером. Цветовая и числовая маркировка размера изделия на коннекторе. Специально обработанная "замороженная" поверхность для облегчения введения катетера. Эффективная длина 180 мм. Стерилизационный период не менее 5 лет.</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700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32</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Игла спинальная 26G, тип "Стилет" с ликвор-идентификатором</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Материалы: медицинская нержавеющая сталь, поликарбонат, полипропилен. Состав: Игла – тонкостенная, устойчивая на излом, диаметром 26G, длиной 88 мм, с </w:t>
            </w:r>
            <w:proofErr w:type="spellStart"/>
            <w:r>
              <w:rPr>
                <w:rFonts w:ascii="Times New Roman" w:hAnsi="Times New Roman"/>
                <w:sz w:val="24"/>
                <w:szCs w:val="24"/>
              </w:rPr>
              <w:t>микропрецизионным</w:t>
            </w:r>
            <w:proofErr w:type="spellEnd"/>
            <w:r>
              <w:rPr>
                <w:rFonts w:ascii="Times New Roman" w:hAnsi="Times New Roman"/>
                <w:sz w:val="24"/>
                <w:szCs w:val="24"/>
              </w:rPr>
              <w:t xml:space="preserve"> срезом дистального кончика типа "Стилет"; двухкомпонентный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w:t>
            </w:r>
            <w:r>
              <w:rPr>
                <w:rFonts w:ascii="Times New Roman" w:hAnsi="Times New Roman"/>
                <w:sz w:val="24"/>
                <w:szCs w:val="24"/>
              </w:rPr>
              <w:lastRenderedPageBreak/>
              <w:t xml:space="preserve">часть прозрачная, </w:t>
            </w:r>
            <w:proofErr w:type="spellStart"/>
            <w:r>
              <w:rPr>
                <w:rFonts w:ascii="Times New Roman" w:hAnsi="Times New Roman"/>
                <w:sz w:val="24"/>
                <w:szCs w:val="24"/>
              </w:rPr>
              <w:t>трапецевидно</w:t>
            </w:r>
            <w:proofErr w:type="spellEnd"/>
            <w:r>
              <w:rPr>
                <w:rFonts w:ascii="Times New Roman" w:hAnsi="Times New Roman"/>
                <w:sz w:val="24"/>
                <w:szCs w:val="24"/>
              </w:rPr>
              <w:t xml:space="preserve">-овальной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w:t>
            </w:r>
            <w:proofErr w:type="spellStart"/>
            <w:r>
              <w:rPr>
                <w:rFonts w:ascii="Times New Roman" w:hAnsi="Times New Roman"/>
                <w:sz w:val="24"/>
                <w:szCs w:val="24"/>
              </w:rPr>
              <w:t>Люэр</w:t>
            </w:r>
            <w:proofErr w:type="spellEnd"/>
            <w:r>
              <w:rPr>
                <w:rFonts w:ascii="Times New Roman" w:hAnsi="Times New Roman"/>
                <w:sz w:val="24"/>
                <w:szCs w:val="24"/>
              </w:rPr>
              <w:t xml:space="preserve"> Слип Муж. для фиксации в игле-</w:t>
            </w:r>
            <w:proofErr w:type="spellStart"/>
            <w:r>
              <w:rPr>
                <w:rFonts w:ascii="Times New Roman" w:hAnsi="Times New Roman"/>
                <w:sz w:val="24"/>
                <w:szCs w:val="24"/>
              </w:rPr>
              <w:t>направителе</w:t>
            </w:r>
            <w:proofErr w:type="spellEnd"/>
            <w:r>
              <w:rPr>
                <w:rFonts w:ascii="Times New Roman" w:hAnsi="Times New Roman"/>
                <w:sz w:val="24"/>
                <w:szCs w:val="24"/>
              </w:rPr>
              <w:t xml:space="preserve">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идентификации </w:t>
            </w:r>
            <w:proofErr w:type="spellStart"/>
            <w:r>
              <w:rPr>
                <w:rFonts w:ascii="Times New Roman" w:hAnsi="Times New Roman"/>
                <w:sz w:val="24"/>
                <w:szCs w:val="24"/>
              </w:rPr>
              <w:t>напр</w:t>
            </w:r>
            <w:proofErr w:type="spellEnd"/>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50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33</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Игла спинальная 27G, тип «Карандаш» с ликвор-идентификатором, в комплекте с иглой-</w:t>
            </w:r>
            <w:proofErr w:type="spellStart"/>
            <w:r>
              <w:rPr>
                <w:rFonts w:ascii="Times New Roman" w:hAnsi="Times New Roman"/>
                <w:sz w:val="24"/>
                <w:szCs w:val="24"/>
              </w:rPr>
              <w:t>направителем</w:t>
            </w:r>
            <w:proofErr w:type="spellEnd"/>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Назначение: проведение спинальной анестезии. Материалы: медицинская нержавеющая сталь, поликарбонат, полипропилен. Состав: Игла – тонкостенная, устойчивая на излом, диаметром 27G,  длиной не более 88 мм, с колющим срезом  дистального кончика типа "Карандаш"; двухкомпонентный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w:t>
            </w:r>
            <w:proofErr w:type="spellStart"/>
            <w:r>
              <w:rPr>
                <w:rFonts w:ascii="Times New Roman" w:hAnsi="Times New Roman"/>
                <w:sz w:val="24"/>
                <w:szCs w:val="24"/>
              </w:rPr>
              <w:t>трапецевидно</w:t>
            </w:r>
            <w:proofErr w:type="spellEnd"/>
            <w:r>
              <w:rPr>
                <w:rFonts w:ascii="Times New Roman" w:hAnsi="Times New Roman"/>
                <w:sz w:val="24"/>
                <w:szCs w:val="24"/>
              </w:rPr>
              <w:t xml:space="preserve">-овальной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утопленный вглубь павильона разъем </w:t>
            </w:r>
            <w:proofErr w:type="spellStart"/>
            <w:r>
              <w:rPr>
                <w:rFonts w:ascii="Times New Roman" w:hAnsi="Times New Roman"/>
                <w:sz w:val="24"/>
                <w:szCs w:val="24"/>
              </w:rPr>
              <w:t>Люэр</w:t>
            </w:r>
            <w:proofErr w:type="spellEnd"/>
            <w:r>
              <w:rPr>
                <w:rFonts w:ascii="Times New Roman" w:hAnsi="Times New Roman"/>
                <w:sz w:val="24"/>
                <w:szCs w:val="24"/>
              </w:rPr>
              <w:t xml:space="preserve"> Слип Муж. для фиксации в игле-</w:t>
            </w:r>
            <w:proofErr w:type="spellStart"/>
            <w:r>
              <w:rPr>
                <w:rFonts w:ascii="Times New Roman" w:hAnsi="Times New Roman"/>
                <w:sz w:val="24"/>
                <w:szCs w:val="24"/>
              </w:rPr>
              <w:t>направителе</w:t>
            </w:r>
            <w:proofErr w:type="spellEnd"/>
            <w:r>
              <w:rPr>
                <w:rFonts w:ascii="Times New Roman" w:hAnsi="Times New Roman"/>
                <w:sz w:val="24"/>
                <w:szCs w:val="24"/>
              </w:rPr>
              <w:t xml:space="preserve"> с целью удлинения </w:t>
            </w:r>
            <w:r>
              <w:rPr>
                <w:rFonts w:ascii="Times New Roman" w:hAnsi="Times New Roman"/>
                <w:sz w:val="24"/>
                <w:szCs w:val="24"/>
              </w:rPr>
              <w:lastRenderedPageBreak/>
              <w:t xml:space="preserve">эффективной, "рабочей" части иглы; встроенный в наружную часть павильона  специальный выступ-стрелка, указывающий направление </w:t>
            </w:r>
            <w:proofErr w:type="spellStart"/>
            <w:r>
              <w:rPr>
                <w:rFonts w:ascii="Times New Roman" w:hAnsi="Times New Roman"/>
                <w:sz w:val="24"/>
                <w:szCs w:val="24"/>
              </w:rPr>
              <w:t>сре</w:t>
            </w:r>
            <w:proofErr w:type="spellEnd"/>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50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34</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Кран 3-ходовой, 360°, синий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Кран из прозрачного, химически-устойчивого поликарбоната (</w:t>
            </w:r>
            <w:proofErr w:type="spellStart"/>
            <w:r>
              <w:rPr>
                <w:rFonts w:ascii="Times New Roman" w:hAnsi="Times New Roman"/>
                <w:sz w:val="24"/>
                <w:szCs w:val="24"/>
              </w:rPr>
              <w:t>Class</w:t>
            </w:r>
            <w:proofErr w:type="spellEnd"/>
            <w:r>
              <w:rPr>
                <w:rFonts w:ascii="Times New Roman" w:hAnsi="Times New Roman"/>
                <w:sz w:val="24"/>
                <w:szCs w:val="24"/>
              </w:rPr>
              <w:t xml:space="preserve"> 0), Т-образный корпус с прямоточными каналами, коннекторы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регулятор потоков 3600 синий (вена), с </w:t>
            </w:r>
            <w:proofErr w:type="spellStart"/>
            <w:r>
              <w:rPr>
                <w:rFonts w:ascii="Times New Roman" w:hAnsi="Times New Roman"/>
                <w:sz w:val="24"/>
                <w:szCs w:val="24"/>
              </w:rPr>
              <w:t>щелчковым</w:t>
            </w:r>
            <w:proofErr w:type="spellEnd"/>
            <w:r>
              <w:rPr>
                <w:rFonts w:ascii="Times New Roman" w:hAnsi="Times New Roman"/>
                <w:sz w:val="24"/>
                <w:szCs w:val="24"/>
              </w:rPr>
              <w:t xml:space="preserve"> фиксатором поворота, шаг 450. Устойчивость к давлению до 4 бар. Встроенный адаптер свободного вращения, защищающий систему от разгерметизации и инфицирования.</w:t>
            </w:r>
            <w:r>
              <w:rPr>
                <w:rFonts w:ascii="Times New Roman" w:hAnsi="Times New Roman"/>
                <w:sz w:val="24"/>
                <w:szCs w:val="24"/>
              </w:rPr>
              <w:br/>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5 700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35</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Заглушка универсальная, ЛЛ, синяя</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Заглушка для герметичного 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катетеров, фильтров и других принадлежностей для </w:t>
            </w:r>
            <w:proofErr w:type="spellStart"/>
            <w:r>
              <w:rPr>
                <w:rFonts w:ascii="Times New Roman" w:hAnsi="Times New Roman"/>
                <w:sz w:val="24"/>
                <w:szCs w:val="24"/>
              </w:rPr>
              <w:t>инфузионной</w:t>
            </w:r>
            <w:proofErr w:type="spellEnd"/>
            <w:r>
              <w:rPr>
                <w:rFonts w:ascii="Times New Roman" w:hAnsi="Times New Roman"/>
                <w:sz w:val="24"/>
                <w:szCs w:val="24"/>
              </w:rPr>
              <w:t xml:space="preserve"> терапии при помощи винтового соединения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Цвет синий.</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12 000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36</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Фильтр-канюля V 0.45 </w:t>
            </w:r>
            <w:proofErr w:type="spellStart"/>
            <w:r>
              <w:rPr>
                <w:rFonts w:ascii="Times New Roman" w:hAnsi="Times New Roman"/>
                <w:sz w:val="24"/>
                <w:szCs w:val="24"/>
              </w:rPr>
              <w:t>μм</w:t>
            </w:r>
            <w:proofErr w:type="spellEnd"/>
            <w:r>
              <w:rPr>
                <w:rFonts w:ascii="Times New Roman" w:hAnsi="Times New Roman"/>
                <w:sz w:val="24"/>
                <w:szCs w:val="24"/>
              </w:rPr>
              <w:t>, клапан</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Двухканальная закрытая фильтр-система для </w:t>
            </w:r>
            <w:proofErr w:type="spellStart"/>
            <w:r>
              <w:rPr>
                <w:rFonts w:ascii="Times New Roman" w:hAnsi="Times New Roman"/>
                <w:sz w:val="24"/>
                <w:szCs w:val="24"/>
              </w:rPr>
              <w:t>безыгольного</w:t>
            </w:r>
            <w:proofErr w:type="spellEnd"/>
            <w:r>
              <w:rPr>
                <w:rFonts w:ascii="Times New Roman" w:hAnsi="Times New Roman"/>
                <w:sz w:val="24"/>
                <w:szCs w:val="24"/>
              </w:rPr>
              <w:t xml:space="preserve">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защитная крышка </w:t>
            </w:r>
            <w:proofErr w:type="spellStart"/>
            <w:r>
              <w:rPr>
                <w:rFonts w:ascii="Times New Roman" w:hAnsi="Times New Roman"/>
                <w:sz w:val="24"/>
                <w:szCs w:val="24"/>
              </w:rPr>
              <w:t>Снэп</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клапан для автоматического открытия/закрытия аспирационного канала при подсоединении/отсоединении шприца. Фильтр воздушного канала - диаметр пор 0.45 микрон.</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7 800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37</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Удлинитель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насосов, диаметр 2.7 мм, длина 150 см, ПВХ, стандарт</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Линия удлинительная высокого давления для шприцевых насосов, прозрачная, соединители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t>/</w:t>
            </w:r>
            <w:proofErr w:type="spellStart"/>
            <w:r>
              <w:rPr>
                <w:rFonts w:ascii="Times New Roman" w:hAnsi="Times New Roman"/>
                <w:sz w:val="24"/>
                <w:szCs w:val="24"/>
              </w:rPr>
              <w:t>female</w:t>
            </w:r>
            <w:proofErr w:type="spellEnd"/>
            <w:r>
              <w:rPr>
                <w:rFonts w:ascii="Times New Roman" w:hAnsi="Times New Roman"/>
                <w:sz w:val="24"/>
                <w:szCs w:val="24"/>
              </w:rPr>
              <w:t xml:space="preserve">. Используемые материалы: поливинилхлорид. Длина линии 150 см. Диаметр наружный 2,7 мм/внутренний 1,5 мм. Объем заполнения 2,6 </w:t>
            </w:r>
            <w:r>
              <w:rPr>
                <w:rFonts w:ascii="Times New Roman" w:hAnsi="Times New Roman"/>
                <w:sz w:val="24"/>
                <w:szCs w:val="24"/>
              </w:rPr>
              <w:lastRenderedPageBreak/>
              <w:t xml:space="preserve">мл. Резистентность к давлению в системе не ниже 4 бар (2944 </w:t>
            </w:r>
            <w:proofErr w:type="spellStart"/>
            <w:r>
              <w:rPr>
                <w:rFonts w:ascii="Times New Roman" w:hAnsi="Times New Roman"/>
                <w:sz w:val="24"/>
                <w:szCs w:val="24"/>
              </w:rPr>
              <w:t>ммHg</w:t>
            </w:r>
            <w:proofErr w:type="spellEnd"/>
            <w:r>
              <w:rPr>
                <w:rFonts w:ascii="Times New Roman" w:hAnsi="Times New Roman"/>
                <w:sz w:val="24"/>
                <w:szCs w:val="24"/>
              </w:rPr>
              <w:t xml:space="preserve">). Соединения: Проксимальное: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female</w:t>
            </w:r>
            <w:proofErr w:type="spellEnd"/>
            <w:r>
              <w:rPr>
                <w:rFonts w:ascii="Times New Roman" w:hAnsi="Times New Roman"/>
                <w:sz w:val="24"/>
                <w:szCs w:val="24"/>
              </w:rPr>
              <w:t xml:space="preserve">; Дистальное: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t>. Стерильно, для однократного применения.</w:t>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7 400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38</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Шприц трехкомпонентный объемом 50 мл для шприцевых дозаторов с иглой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Шприц трехкомпонентный для шприцевых насосов 50 мл с иглой (G14, длина 30 мм), с винтовой насадкой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легко скользящая накладка поршня с двумя уплотнительными кольцами,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w:t>
            </w:r>
            <w:proofErr w:type="spellStart"/>
            <w:r>
              <w:rPr>
                <w:rFonts w:ascii="Times New Roman" w:hAnsi="Times New Roman"/>
                <w:sz w:val="24"/>
                <w:szCs w:val="24"/>
              </w:rPr>
              <w:t>изопреновая</w:t>
            </w:r>
            <w:proofErr w:type="spellEnd"/>
            <w:r>
              <w:rPr>
                <w:rFonts w:ascii="Times New Roman" w:hAnsi="Times New Roman"/>
                <w:sz w:val="24"/>
                <w:szCs w:val="24"/>
              </w:rPr>
              <w:t xml:space="preserve"> резина, не содержит латекс. Резистентность к давлению в системе не ниже 4 бар (2944 </w:t>
            </w:r>
            <w:proofErr w:type="spellStart"/>
            <w:r>
              <w:rPr>
                <w:rFonts w:ascii="Times New Roman" w:hAnsi="Times New Roman"/>
                <w:sz w:val="24"/>
                <w:szCs w:val="24"/>
              </w:rPr>
              <w:t>ммHg</w:t>
            </w:r>
            <w:proofErr w:type="spellEnd"/>
            <w:r>
              <w:rPr>
                <w:rFonts w:ascii="Times New Roman" w:hAnsi="Times New Roman"/>
                <w:sz w:val="24"/>
                <w:szCs w:val="24"/>
              </w:rPr>
              <w:t xml:space="preserve">). Положение канюли - центральное. Соединение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6%, наружная резьба. Должен быть совместим со шприцевыми дозаторами тип </w:t>
            </w:r>
            <w:proofErr w:type="spellStart"/>
            <w:r>
              <w:rPr>
                <w:rFonts w:ascii="Times New Roman" w:hAnsi="Times New Roman"/>
                <w:sz w:val="24"/>
                <w:szCs w:val="24"/>
              </w:rPr>
              <w:t>Перфузор</w:t>
            </w:r>
            <w:proofErr w:type="spellEnd"/>
            <w:r>
              <w:rPr>
                <w:rFonts w:ascii="Times New Roman" w:hAnsi="Times New Roman"/>
                <w:sz w:val="24"/>
                <w:szCs w:val="24"/>
              </w:rPr>
              <w:t>.</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9 300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39</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Набор с одноканальным ЦВК 14G/20 см</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Набор для катетеризации центральных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измерения ЦВД с одноканальным катетером. Материал катетера: термолабильный,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xml:space="preserve">- контрастный </w:t>
            </w:r>
            <w:proofErr w:type="gramStart"/>
            <w:r>
              <w:rPr>
                <w:rFonts w:ascii="Times New Roman" w:hAnsi="Times New Roman"/>
                <w:sz w:val="24"/>
                <w:szCs w:val="24"/>
              </w:rPr>
              <w:t>полиуретан..</w:t>
            </w:r>
            <w:proofErr w:type="gramEnd"/>
            <w:r>
              <w:rPr>
                <w:rFonts w:ascii="Times New Roman" w:hAnsi="Times New Roman"/>
                <w:sz w:val="24"/>
                <w:szCs w:val="24"/>
              </w:rPr>
              <w:t xml:space="preserve"> Одноканальный катетер с несмываемой разметкой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маркировкой канала и зажимом. Наружный диаметр катетера 14G/2,1 мм, длина катетера 20 см. Канал 1,4 мм, скорость 90 мл/мин. Пункционная игла тонкостенная, с овальным срезом;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Дилататор пластиковый, цельнолитой. Проводник </w:t>
            </w:r>
            <w:r>
              <w:rPr>
                <w:rFonts w:ascii="Times New Roman" w:hAnsi="Times New Roman"/>
                <w:sz w:val="24"/>
                <w:szCs w:val="24"/>
              </w:rPr>
              <w:lastRenderedPageBreak/>
              <w:t xml:space="preserve">металлический гибкий, маркированный, с J-образным кончиком, в круглом футляре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40</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Набор с двухканальным ЦВК 7Fr/16G-16G</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Набор для катетеризации центральных вен с двуканальным катетером. Назначение: катетеризация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измерения ЦВД. Материал катетера: термолабильный,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xml:space="preserve">- контрастный полиуретан. Состав набора: двухканальный катетер с несмываемой разметкой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маркировкой каналов и зажимами. Наружный диаметр катетера 7F (2,4 мм), длина катетера 19±1 см, каналы дистальный 16G (скорость потока не менее 45 мл/мин), проксимальный 16G (скорость </w:t>
            </w:r>
            <w:proofErr w:type="gramStart"/>
            <w:r>
              <w:rPr>
                <w:rFonts w:ascii="Times New Roman" w:hAnsi="Times New Roman"/>
                <w:sz w:val="24"/>
                <w:szCs w:val="24"/>
              </w:rPr>
              <w:t>потока  не</w:t>
            </w:r>
            <w:proofErr w:type="gramEnd"/>
            <w:r>
              <w:rPr>
                <w:rFonts w:ascii="Times New Roman" w:hAnsi="Times New Roman"/>
                <w:sz w:val="24"/>
                <w:szCs w:val="24"/>
              </w:rPr>
              <w:t xml:space="preserve"> менее 40 мл/мин). Пункционная игла тонкостенная, с овальным срезом 1,3 х 70 мм,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Дилататор пластиковый, цельнолитой. Проводник металлический гибкий с маркировкой по длине, с J-образным кончиком, в круглом футляре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и пальцевым упором. Неподвижные крылья с отверстиями, прозрачные удлинительные линии с коннекторами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Передвигаемые и фиксируемые крылышки с 2-мя отверстиями для фиксации лигатурой.</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500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41</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Набор для катетеризации артерий 20G/80 мм</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Набор для катетеризации периферических артерий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инвазивного измерения гемодинамического давления и взятия проб крови, со встроенной удлинительной </w:t>
            </w:r>
            <w:r>
              <w:rPr>
                <w:rFonts w:ascii="Times New Roman" w:hAnsi="Times New Roman"/>
                <w:sz w:val="24"/>
                <w:szCs w:val="24"/>
              </w:rPr>
              <w:lastRenderedPageBreak/>
              <w:t xml:space="preserve">линией и специальным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клапаном. Катетер из </w:t>
            </w:r>
            <w:proofErr w:type="spellStart"/>
            <w:r>
              <w:rPr>
                <w:rFonts w:ascii="Times New Roman" w:hAnsi="Times New Roman"/>
                <w:sz w:val="24"/>
                <w:szCs w:val="24"/>
              </w:rPr>
              <w:t>фторэтиленпропилена</w:t>
            </w:r>
            <w:proofErr w:type="spellEnd"/>
            <w:r>
              <w:rPr>
                <w:rFonts w:ascii="Times New Roman" w:hAnsi="Times New Roman"/>
                <w:sz w:val="24"/>
                <w:szCs w:val="24"/>
              </w:rPr>
              <w:t xml:space="preserve"> (</w:t>
            </w:r>
            <w:proofErr w:type="spellStart"/>
            <w:r>
              <w:rPr>
                <w:rFonts w:ascii="Times New Roman" w:hAnsi="Times New Roman"/>
                <w:sz w:val="24"/>
                <w:szCs w:val="24"/>
              </w:rPr>
              <w:t>тефлона</w:t>
            </w:r>
            <w:proofErr w:type="spellEnd"/>
            <w:r>
              <w:rPr>
                <w:rFonts w:ascii="Times New Roman" w:hAnsi="Times New Roman"/>
                <w:sz w:val="24"/>
                <w:szCs w:val="24"/>
              </w:rPr>
              <w:t xml:space="preserve">), 20G/1,08 мм длиной 80мм, с гладкой </w:t>
            </w:r>
            <w:proofErr w:type="spellStart"/>
            <w:r>
              <w:rPr>
                <w:rFonts w:ascii="Times New Roman" w:hAnsi="Times New Roman"/>
                <w:sz w:val="24"/>
                <w:szCs w:val="24"/>
              </w:rPr>
              <w:t>атромбогенной</w:t>
            </w:r>
            <w:proofErr w:type="spellEnd"/>
            <w:r>
              <w:rPr>
                <w:rFonts w:ascii="Times New Roman" w:hAnsi="Times New Roman"/>
                <w:sz w:val="24"/>
                <w:szCs w:val="24"/>
              </w:rPr>
              <w:t xml:space="preserve"> поверхностью, полностью совместим с тканями и кровью, особая форма кончика облегчает введение катетера и обеспечивает хорошее скольжение при установке. Фиксирующие крылья - мягкие крылья из полиуретана легко прилегают к коже, имеют три отверстия для подшивания. Удлинительная линия, из полиуретана длиной 7см, позволяет подсоединить шприц или линию для измерения давления на удалении от места пункции, что уменьшает вероятность деформации катетера в месте пункции при проведении манипуляций.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клапан не влияет на результаты измерения артериального давления, открывается автоматически при подсоединении линии высокого давления и закрывается при ее отсоединении, высокая герметичность</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42</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Игла </w:t>
            </w:r>
            <w:proofErr w:type="gramStart"/>
            <w:r>
              <w:rPr>
                <w:rFonts w:ascii="Times New Roman" w:hAnsi="Times New Roman"/>
                <w:sz w:val="24"/>
                <w:szCs w:val="24"/>
              </w:rPr>
              <w:t xml:space="preserve">стимулирующая  </w:t>
            </w:r>
            <w:proofErr w:type="spellStart"/>
            <w:r>
              <w:rPr>
                <w:rFonts w:ascii="Times New Roman" w:hAnsi="Times New Roman"/>
                <w:sz w:val="24"/>
                <w:szCs w:val="24"/>
              </w:rPr>
              <w:t>эхогенная</w:t>
            </w:r>
            <w:proofErr w:type="spellEnd"/>
            <w:proofErr w:type="gramEnd"/>
            <w:r>
              <w:rPr>
                <w:rFonts w:ascii="Times New Roman" w:hAnsi="Times New Roman"/>
                <w:sz w:val="24"/>
                <w:szCs w:val="24"/>
              </w:rPr>
              <w:t xml:space="preserve"> для проводниковой анестезии под контролем УЗИ, заточка 30°, 22G - 50 мм</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proofErr w:type="spellStart"/>
            <w:r>
              <w:rPr>
                <w:rFonts w:ascii="Times New Roman" w:hAnsi="Times New Roman"/>
                <w:sz w:val="24"/>
                <w:szCs w:val="24"/>
              </w:rPr>
              <w:t>Эхогенная</w:t>
            </w:r>
            <w:proofErr w:type="spellEnd"/>
            <w:r>
              <w:rPr>
                <w:rFonts w:ascii="Times New Roman" w:hAnsi="Times New Roman"/>
                <w:sz w:val="24"/>
                <w:szCs w:val="24"/>
              </w:rPr>
              <w:t xml:space="preserve"> стимулирующая игла для поиска нервных сплетений с применением </w:t>
            </w:r>
            <w:proofErr w:type="spellStart"/>
            <w:r>
              <w:rPr>
                <w:rFonts w:ascii="Times New Roman" w:hAnsi="Times New Roman"/>
                <w:sz w:val="24"/>
                <w:szCs w:val="24"/>
              </w:rPr>
              <w:t>электронейростимулятора</w:t>
            </w:r>
            <w:proofErr w:type="spellEnd"/>
            <w:r>
              <w:rPr>
                <w:rFonts w:ascii="Times New Roman" w:hAnsi="Times New Roman"/>
                <w:sz w:val="24"/>
                <w:szCs w:val="24"/>
              </w:rPr>
              <w:t xml:space="preserve"> и/или под контролем УЗИ. Технические характеристики: тонкостенная игла 22G 0,7 х 50 мм, со срезом 30°, изолированная до среза; ровная гладкая поверхность, несмываемая разметка длины с шагом 1 см; </w:t>
            </w:r>
            <w:proofErr w:type="spellStart"/>
            <w:r>
              <w:rPr>
                <w:rFonts w:ascii="Times New Roman" w:hAnsi="Times New Roman"/>
                <w:sz w:val="24"/>
                <w:szCs w:val="24"/>
              </w:rPr>
              <w:t>эхогенные</w:t>
            </w:r>
            <w:proofErr w:type="spellEnd"/>
            <w:r>
              <w:rPr>
                <w:rFonts w:ascii="Times New Roman" w:hAnsi="Times New Roman"/>
                <w:sz w:val="24"/>
                <w:szCs w:val="24"/>
              </w:rPr>
              <w:t xml:space="preserve"> лазерные метки, нанесенные паттернами по всей длине иглы, скрытые под изолирующим покрытием; кабель для соединения с </w:t>
            </w:r>
            <w:proofErr w:type="spellStart"/>
            <w:r>
              <w:rPr>
                <w:rFonts w:ascii="Times New Roman" w:hAnsi="Times New Roman"/>
                <w:sz w:val="24"/>
                <w:szCs w:val="24"/>
              </w:rPr>
              <w:t>нейростимулятором</w:t>
            </w:r>
            <w:proofErr w:type="spellEnd"/>
            <w:r>
              <w:rPr>
                <w:rFonts w:ascii="Times New Roman" w:hAnsi="Times New Roman"/>
                <w:sz w:val="24"/>
                <w:szCs w:val="24"/>
              </w:rPr>
              <w:t xml:space="preserve">, совместим с </w:t>
            </w:r>
            <w:proofErr w:type="spellStart"/>
            <w:r>
              <w:rPr>
                <w:rFonts w:ascii="Times New Roman" w:hAnsi="Times New Roman"/>
                <w:sz w:val="24"/>
                <w:szCs w:val="24"/>
              </w:rPr>
              <w:t>нейростимуляторами</w:t>
            </w:r>
            <w:proofErr w:type="spellEnd"/>
            <w:r>
              <w:rPr>
                <w:rFonts w:ascii="Times New Roman" w:hAnsi="Times New Roman"/>
                <w:sz w:val="24"/>
                <w:szCs w:val="24"/>
              </w:rPr>
              <w:t xml:space="preserve"> марки </w:t>
            </w:r>
            <w:proofErr w:type="spellStart"/>
            <w:r>
              <w:rPr>
                <w:rFonts w:ascii="Times New Roman" w:hAnsi="Times New Roman"/>
                <w:sz w:val="24"/>
                <w:szCs w:val="24"/>
              </w:rPr>
              <w:t>Стимуплекс</w:t>
            </w:r>
            <w:proofErr w:type="spellEnd"/>
            <w:r>
              <w:rPr>
                <w:rFonts w:ascii="Times New Roman" w:hAnsi="Times New Roman"/>
                <w:sz w:val="24"/>
                <w:szCs w:val="24"/>
              </w:rPr>
              <w:t xml:space="preserve">; удлинительная линия для введения медикаментов,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Индивидуальная стерильная упаковка.</w:t>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200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43</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Набор для 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полный</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Набор для 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xml:space="preserve">. Тонкостенная пункционная игла, 3.35 х 78 мм; катетер из полиуретана,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с защитным чехлом, 2.7 х 450 мм; двойной </w:t>
            </w:r>
            <w:proofErr w:type="spellStart"/>
            <w:r>
              <w:rPr>
                <w:rFonts w:ascii="Times New Roman" w:hAnsi="Times New Roman"/>
                <w:sz w:val="24"/>
                <w:szCs w:val="24"/>
              </w:rPr>
              <w:t>антирефлюксный</w:t>
            </w:r>
            <w:proofErr w:type="spellEnd"/>
            <w:r>
              <w:rPr>
                <w:rFonts w:ascii="Times New Roman" w:hAnsi="Times New Roman"/>
                <w:sz w:val="24"/>
                <w:szCs w:val="24"/>
              </w:rPr>
              <w:t xml:space="preserve"> клапан; пакет для сбора жидкости 2,0 л; шприц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60 мл; трехходовой кран с удлинителем 100 мм.</w:t>
            </w:r>
            <w:r>
              <w:rPr>
                <w:rFonts w:ascii="Times New Roman" w:hAnsi="Times New Roman"/>
                <w:sz w:val="24"/>
                <w:szCs w:val="24"/>
              </w:rPr>
              <w:br/>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44</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Набор для пункции плевральной полости</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Набор для пункции плевральной полости. Пункция плевральной полости с целью удаления различных жидкостей, воздуха при пневмотораксе, или для введения медикаментов. Тонкостенная пункционная игла с коротким срезом 1,8 х 80 мм; удлинитель с соединением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шприц трехкомпонентный 60 мл,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трехходовой кран; пакет для сбора жидкости 2л с соединительной трубкой.</w:t>
            </w:r>
            <w:r>
              <w:rPr>
                <w:rFonts w:ascii="Times New Roman" w:hAnsi="Times New Roman"/>
                <w:sz w:val="24"/>
                <w:szCs w:val="24"/>
              </w:rPr>
              <w:br/>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30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45</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Маска анестезиологическая, средняя взрослая р.4</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Анестезиологическая лицевая маска дыхательного контура для взрослых средняя. Изготовлена из прозрачного ПВХ. Имеет удлиненную конусообразную форму. Выпуклый прозрачный корпус маски позволяет наблюдать за цветом кожных покровов. Маска снабжена прозрачной, специально </w:t>
            </w:r>
            <w:proofErr w:type="spellStart"/>
            <w:r>
              <w:rPr>
                <w:rFonts w:ascii="Times New Roman" w:hAnsi="Times New Roman"/>
                <w:sz w:val="24"/>
                <w:szCs w:val="24"/>
              </w:rPr>
              <w:t>контурированной</w:t>
            </w:r>
            <w:proofErr w:type="spellEnd"/>
            <w:r>
              <w:rPr>
                <w:rFonts w:ascii="Times New Roman" w:hAnsi="Times New Roman"/>
                <w:sz w:val="24"/>
                <w:szCs w:val="24"/>
              </w:rPr>
              <w:t xml:space="preserve"> манжетой с выемкой для носа, обеспечивающей герметичное физиологичное прилегание. Манжета мягкая, прозрачная, </w:t>
            </w:r>
            <w:proofErr w:type="spellStart"/>
            <w:r>
              <w:rPr>
                <w:rFonts w:ascii="Times New Roman" w:hAnsi="Times New Roman"/>
                <w:sz w:val="24"/>
                <w:szCs w:val="24"/>
              </w:rPr>
              <w:t>гипоаллергенная</w:t>
            </w:r>
            <w:proofErr w:type="spellEnd"/>
            <w:r>
              <w:rPr>
                <w:rFonts w:ascii="Times New Roman" w:hAnsi="Times New Roman"/>
                <w:sz w:val="24"/>
                <w:szCs w:val="24"/>
              </w:rPr>
              <w:t xml:space="preserve">, не оставляет следов на коже. На верхней поверхности маски - стандартный коннектор диаметром 22мм и портом с </w:t>
            </w:r>
            <w:proofErr w:type="spellStart"/>
            <w:r>
              <w:rPr>
                <w:rFonts w:ascii="Times New Roman" w:hAnsi="Times New Roman"/>
                <w:sz w:val="24"/>
                <w:szCs w:val="24"/>
              </w:rPr>
              <w:t>нипельным</w:t>
            </w:r>
            <w:proofErr w:type="spellEnd"/>
            <w:r>
              <w:rPr>
                <w:rFonts w:ascii="Times New Roman" w:hAnsi="Times New Roman"/>
                <w:sz w:val="24"/>
                <w:szCs w:val="24"/>
              </w:rPr>
              <w:t xml:space="preserve"> клапаном для заполнения манжеты под стандартный шприц </w:t>
            </w:r>
            <w:proofErr w:type="spellStart"/>
            <w:r>
              <w:rPr>
                <w:rFonts w:ascii="Times New Roman" w:hAnsi="Times New Roman"/>
                <w:sz w:val="24"/>
                <w:szCs w:val="24"/>
              </w:rPr>
              <w:t>Луера</w:t>
            </w:r>
            <w:proofErr w:type="spellEnd"/>
            <w:r>
              <w:rPr>
                <w:rFonts w:ascii="Times New Roman" w:hAnsi="Times New Roman"/>
                <w:sz w:val="24"/>
                <w:szCs w:val="24"/>
              </w:rPr>
              <w:t>. Срок хранения - 5 лет.</w:t>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650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9E1F33" w:rsidTr="00693760">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46</w:t>
            </w:r>
          </w:p>
        </w:tc>
        <w:tc>
          <w:tcPr>
            <w:tcW w:w="2276"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 xml:space="preserve">Увлажнитель </w:t>
            </w:r>
            <w:r>
              <w:rPr>
                <w:rFonts w:ascii="Times New Roman" w:hAnsi="Times New Roman"/>
                <w:sz w:val="24"/>
                <w:szCs w:val="24"/>
              </w:rPr>
              <w:lastRenderedPageBreak/>
              <w:t>пузырьковый с емкостью</w:t>
            </w:r>
          </w:p>
        </w:tc>
        <w:tc>
          <w:tcPr>
            <w:tcW w:w="3399" w:type="dxa"/>
            <w:gridSpan w:val="4"/>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 xml:space="preserve">Пузырьковый увлажнитель с </w:t>
            </w:r>
            <w:r>
              <w:rPr>
                <w:rFonts w:ascii="Times New Roman" w:hAnsi="Times New Roman"/>
                <w:sz w:val="24"/>
                <w:szCs w:val="24"/>
              </w:rPr>
              <w:lastRenderedPageBreak/>
              <w:t xml:space="preserve">устройством механической звуковой сигнализации повышения давления. Предназначен для пациентов на самостоятельном дыхании, нуждающихся в разных вариантах </w:t>
            </w:r>
            <w:proofErr w:type="spellStart"/>
            <w:r>
              <w:rPr>
                <w:rFonts w:ascii="Times New Roman" w:hAnsi="Times New Roman"/>
                <w:sz w:val="24"/>
                <w:szCs w:val="24"/>
              </w:rPr>
              <w:t>кислородотерапии</w:t>
            </w:r>
            <w:proofErr w:type="spellEnd"/>
            <w:r>
              <w:rPr>
                <w:rFonts w:ascii="Times New Roman" w:hAnsi="Times New Roman"/>
                <w:sz w:val="24"/>
                <w:szCs w:val="24"/>
              </w:rPr>
              <w:t>. Емкость - 400 мл. Рабочее давление - 4 атм. Представляет собой пластиковый прозрачный контейнер высотой 137 мм с навинчивающейся синей крышкой. Контейнер имеет двойную маркировку наполнения: "</w:t>
            </w:r>
            <w:proofErr w:type="spellStart"/>
            <w:r>
              <w:rPr>
                <w:rFonts w:ascii="Times New Roman" w:hAnsi="Times New Roman"/>
                <w:sz w:val="24"/>
                <w:szCs w:val="24"/>
              </w:rPr>
              <w:t>re-fill</w:t>
            </w:r>
            <w:proofErr w:type="spellEnd"/>
            <w:r>
              <w:rPr>
                <w:rFonts w:ascii="Times New Roman" w:hAnsi="Times New Roman"/>
                <w:sz w:val="24"/>
                <w:szCs w:val="24"/>
              </w:rPr>
              <w:t>" - минимальный уровень и "</w:t>
            </w:r>
            <w:proofErr w:type="spellStart"/>
            <w:r>
              <w:rPr>
                <w:rFonts w:ascii="Times New Roman" w:hAnsi="Times New Roman"/>
                <w:sz w:val="24"/>
                <w:szCs w:val="24"/>
              </w:rPr>
              <w:t>max</w:t>
            </w:r>
            <w:proofErr w:type="spellEnd"/>
            <w:r>
              <w:rPr>
                <w:rFonts w:ascii="Times New Roman" w:hAnsi="Times New Roman"/>
                <w:sz w:val="24"/>
                <w:szCs w:val="24"/>
              </w:rPr>
              <w:t xml:space="preserve">" - максимальный уровень наполнения. Внутрь контейнера погружена выходящая из внутренней поверхности крышки трубка, оканчивающаяся наконечником из микропористого материала для распыления подаваемого кислорода. На внешней поверхности крышки в области проекции трубки имеется поворотный коннектор для присоединения </w:t>
            </w:r>
            <w:proofErr w:type="spellStart"/>
            <w:r>
              <w:rPr>
                <w:rFonts w:ascii="Times New Roman" w:hAnsi="Times New Roman"/>
                <w:sz w:val="24"/>
                <w:szCs w:val="24"/>
              </w:rPr>
              <w:t>флуометра</w:t>
            </w:r>
            <w:proofErr w:type="spellEnd"/>
            <w:r>
              <w:rPr>
                <w:rFonts w:ascii="Times New Roman" w:hAnsi="Times New Roman"/>
                <w:sz w:val="24"/>
                <w:szCs w:val="24"/>
              </w:rPr>
              <w:t xml:space="preserve">. Патрубок для подсоединения кислородного катетера расположен на верхней поверхности крышки под </w:t>
            </w:r>
            <w:proofErr w:type="gramStart"/>
            <w:r>
              <w:rPr>
                <w:rFonts w:ascii="Times New Roman" w:hAnsi="Times New Roman"/>
                <w:sz w:val="24"/>
                <w:szCs w:val="24"/>
              </w:rPr>
              <w:t>углом  90</w:t>
            </w:r>
            <w:proofErr w:type="gramEnd"/>
            <w:r>
              <w:rPr>
                <w:rFonts w:ascii="Times New Roman" w:hAnsi="Times New Roman"/>
                <w:sz w:val="24"/>
                <w:szCs w:val="24"/>
              </w:rPr>
              <w:t xml:space="preserve">º. Увлажнитель упакован в </w:t>
            </w:r>
            <w:proofErr w:type="spellStart"/>
            <w:r>
              <w:rPr>
                <w:rFonts w:ascii="Times New Roman" w:hAnsi="Times New Roman"/>
                <w:sz w:val="24"/>
                <w:szCs w:val="24"/>
              </w:rPr>
              <w:t>идивидуальную</w:t>
            </w:r>
            <w:proofErr w:type="spellEnd"/>
            <w:r>
              <w:rPr>
                <w:rFonts w:ascii="Times New Roman" w:hAnsi="Times New Roman"/>
                <w:sz w:val="24"/>
                <w:szCs w:val="24"/>
              </w:rPr>
              <w:t xml:space="preserve"> упаковку. Изготовлен в режиме "чистых помещений". В транспортной упаковке 50 шт. Срок хранения - 5 лет.</w:t>
            </w:r>
            <w:r>
              <w:rPr>
                <w:rFonts w:ascii="Times New Roman" w:hAnsi="Times New Roman"/>
                <w:sz w:val="24"/>
                <w:szCs w:val="24"/>
              </w:rPr>
              <w:br/>
            </w:r>
          </w:p>
        </w:tc>
        <w:tc>
          <w:tcPr>
            <w:tcW w:w="446" w:type="dxa"/>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lastRenderedPageBreak/>
              <w:t>шт.</w:t>
            </w:r>
          </w:p>
        </w:tc>
        <w:tc>
          <w:tcPr>
            <w:tcW w:w="663" w:type="dxa"/>
            <w:gridSpan w:val="2"/>
            <w:tcBorders>
              <w:top w:val="single" w:sz="5" w:space="0" w:color="auto"/>
              <w:bottom w:val="single" w:sz="5" w:space="0" w:color="auto"/>
              <w:right w:val="single" w:sz="5" w:space="0" w:color="auto"/>
            </w:tcBorders>
            <w:shd w:val="clear" w:color="FFFFFF" w:fill="auto"/>
          </w:tcPr>
          <w:p w:rsidR="009E1F33" w:rsidRDefault="00693760">
            <w:pPr>
              <w:jc w:val="center"/>
              <w:rPr>
                <w:rFonts w:ascii="Times New Roman" w:hAnsi="Times New Roman"/>
                <w:sz w:val="24"/>
                <w:szCs w:val="24"/>
              </w:rPr>
            </w:pPr>
            <w:r>
              <w:rPr>
                <w:rFonts w:ascii="Times New Roman" w:hAnsi="Times New Roman"/>
                <w:sz w:val="24"/>
                <w:szCs w:val="24"/>
              </w:rPr>
              <w:t>850</w:t>
            </w:r>
          </w:p>
        </w:tc>
        <w:tc>
          <w:tcPr>
            <w:tcW w:w="742"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604" w:type="dxa"/>
            <w:gridSpan w:val="2"/>
            <w:tcBorders>
              <w:top w:val="single" w:sz="5" w:space="0" w:color="auto"/>
              <w:bottom w:val="single" w:sz="5" w:space="0" w:color="auto"/>
              <w:right w:val="single" w:sz="5" w:space="0" w:color="auto"/>
            </w:tcBorders>
            <w:shd w:val="clear" w:color="FFFFFF" w:fill="auto"/>
          </w:tcPr>
          <w:p w:rsidR="009E1F33" w:rsidRDefault="009E1F33">
            <w:pPr>
              <w:jc w:val="center"/>
              <w:rPr>
                <w:rFonts w:ascii="Times New Roman" w:hAnsi="Times New Roman"/>
                <w:sz w:val="24"/>
                <w:szCs w:val="24"/>
              </w:rPr>
            </w:pPr>
          </w:p>
        </w:tc>
        <w:tc>
          <w:tcPr>
            <w:tcW w:w="1306" w:type="dxa"/>
            <w:tcBorders>
              <w:top w:val="single" w:sz="5" w:space="0" w:color="auto"/>
              <w:left w:val="single" w:sz="5" w:space="0" w:color="auto"/>
              <w:bottom w:val="single" w:sz="5" w:space="0" w:color="auto"/>
              <w:right w:val="single" w:sz="5" w:space="0" w:color="auto"/>
            </w:tcBorders>
            <w:shd w:val="clear" w:color="FFFFFF" w:fill="auto"/>
            <w:vAlign w:val="bottom"/>
          </w:tcPr>
          <w:p w:rsidR="009E1F33" w:rsidRDefault="009E1F33">
            <w:pPr>
              <w:rPr>
                <w:szCs w:val="16"/>
              </w:rPr>
            </w:pPr>
          </w:p>
        </w:tc>
      </w:tr>
      <w:tr w:rsidR="00693760" w:rsidTr="00693760">
        <w:trPr>
          <w:trHeight w:val="375"/>
        </w:trPr>
        <w:tc>
          <w:tcPr>
            <w:tcW w:w="486" w:type="dxa"/>
            <w:gridSpan w:val="2"/>
            <w:shd w:val="clear" w:color="FFFFFF" w:fill="auto"/>
            <w:vAlign w:val="bottom"/>
          </w:tcPr>
          <w:p w:rsidR="00693760" w:rsidRDefault="00693760" w:rsidP="004D3721">
            <w:pPr>
              <w:rPr>
                <w:szCs w:val="16"/>
              </w:rPr>
            </w:pPr>
          </w:p>
        </w:tc>
        <w:tc>
          <w:tcPr>
            <w:tcW w:w="2184" w:type="dxa"/>
            <w:gridSpan w:val="2"/>
            <w:shd w:val="clear" w:color="FFFFFF" w:fill="auto"/>
            <w:vAlign w:val="bottom"/>
          </w:tcPr>
          <w:p w:rsidR="00693760" w:rsidRDefault="00693760" w:rsidP="004D3721">
            <w:pPr>
              <w:rPr>
                <w:szCs w:val="16"/>
              </w:rPr>
            </w:pPr>
          </w:p>
        </w:tc>
        <w:tc>
          <w:tcPr>
            <w:tcW w:w="2452" w:type="dxa"/>
            <w:shd w:val="clear" w:color="FFFFFF" w:fill="auto"/>
            <w:vAlign w:val="bottom"/>
          </w:tcPr>
          <w:p w:rsidR="00693760" w:rsidRDefault="00693760" w:rsidP="004D3721">
            <w:pPr>
              <w:rPr>
                <w:szCs w:val="16"/>
              </w:rPr>
            </w:pPr>
          </w:p>
        </w:tc>
        <w:tc>
          <w:tcPr>
            <w:tcW w:w="612" w:type="dxa"/>
            <w:shd w:val="clear" w:color="FFFFFF" w:fill="auto"/>
            <w:vAlign w:val="bottom"/>
          </w:tcPr>
          <w:p w:rsidR="00693760" w:rsidRDefault="00693760" w:rsidP="004D3721">
            <w:pPr>
              <w:rPr>
                <w:szCs w:val="16"/>
              </w:rPr>
            </w:pPr>
          </w:p>
        </w:tc>
        <w:tc>
          <w:tcPr>
            <w:tcW w:w="787" w:type="dxa"/>
            <w:gridSpan w:val="3"/>
            <w:shd w:val="clear" w:color="FFFFFF" w:fill="auto"/>
            <w:vAlign w:val="bottom"/>
          </w:tcPr>
          <w:p w:rsidR="00693760" w:rsidRDefault="00693760" w:rsidP="004D3721">
            <w:pPr>
              <w:rPr>
                <w:szCs w:val="16"/>
              </w:rPr>
            </w:pPr>
          </w:p>
        </w:tc>
        <w:tc>
          <w:tcPr>
            <w:tcW w:w="975" w:type="dxa"/>
            <w:gridSpan w:val="2"/>
            <w:shd w:val="clear" w:color="FFFFFF" w:fill="auto"/>
            <w:vAlign w:val="bottom"/>
          </w:tcPr>
          <w:p w:rsidR="00693760" w:rsidRDefault="00693760" w:rsidP="004D3721">
            <w:pPr>
              <w:rPr>
                <w:szCs w:val="16"/>
              </w:rPr>
            </w:pPr>
          </w:p>
        </w:tc>
        <w:tc>
          <w:tcPr>
            <w:tcW w:w="1782" w:type="dxa"/>
            <w:gridSpan w:val="2"/>
            <w:shd w:val="clear" w:color="FFFFFF" w:fill="auto"/>
            <w:vAlign w:val="bottom"/>
          </w:tcPr>
          <w:p w:rsidR="00693760" w:rsidRDefault="00693760" w:rsidP="004D3721">
            <w:pPr>
              <w:rPr>
                <w:szCs w:val="16"/>
              </w:rPr>
            </w:pPr>
          </w:p>
        </w:tc>
        <w:tc>
          <w:tcPr>
            <w:tcW w:w="1495" w:type="dxa"/>
            <w:gridSpan w:val="2"/>
            <w:shd w:val="clear" w:color="FFFFFF" w:fill="auto"/>
            <w:vAlign w:val="bottom"/>
          </w:tcPr>
          <w:p w:rsidR="00693760" w:rsidRDefault="00693760" w:rsidP="004D3721">
            <w:pPr>
              <w:rPr>
                <w:szCs w:val="16"/>
              </w:rPr>
            </w:pPr>
          </w:p>
        </w:tc>
      </w:tr>
      <w:tr w:rsidR="00693760" w:rsidTr="00693760">
        <w:trPr>
          <w:trHeight w:val="60"/>
        </w:trPr>
        <w:tc>
          <w:tcPr>
            <w:tcW w:w="10773" w:type="dxa"/>
            <w:gridSpan w:val="15"/>
            <w:shd w:val="clear" w:color="FFFFFF" w:fill="auto"/>
            <w:vAlign w:val="bottom"/>
          </w:tcPr>
          <w:p w:rsidR="00693760" w:rsidRDefault="00693760" w:rsidP="004D3721">
            <w:pPr>
              <w:rPr>
                <w:rFonts w:ascii="Times New Roman" w:hAnsi="Times New Roman"/>
                <w:sz w:val="28"/>
                <w:szCs w:val="28"/>
              </w:rPr>
            </w:pPr>
            <w:r>
              <w:rPr>
                <w:rFonts w:ascii="Times New Roman" w:hAnsi="Times New Roman"/>
                <w:sz w:val="28"/>
                <w:szCs w:val="28"/>
              </w:rPr>
              <w:t>Срок поставки: не более 5 календарных дней с момента заключения контракта.</w:t>
            </w:r>
          </w:p>
        </w:tc>
      </w:tr>
      <w:tr w:rsidR="00693760" w:rsidTr="00693760">
        <w:trPr>
          <w:trHeight w:val="120"/>
        </w:trPr>
        <w:tc>
          <w:tcPr>
            <w:tcW w:w="486" w:type="dxa"/>
            <w:gridSpan w:val="2"/>
            <w:shd w:val="clear" w:color="FFFFFF" w:fill="auto"/>
            <w:vAlign w:val="bottom"/>
          </w:tcPr>
          <w:p w:rsidR="00693760" w:rsidRDefault="00693760" w:rsidP="004D3721">
            <w:pPr>
              <w:rPr>
                <w:szCs w:val="16"/>
              </w:rPr>
            </w:pPr>
          </w:p>
        </w:tc>
        <w:tc>
          <w:tcPr>
            <w:tcW w:w="2184" w:type="dxa"/>
            <w:gridSpan w:val="2"/>
            <w:shd w:val="clear" w:color="FFFFFF" w:fill="auto"/>
            <w:vAlign w:val="bottom"/>
          </w:tcPr>
          <w:p w:rsidR="00693760" w:rsidRDefault="00693760" w:rsidP="004D3721">
            <w:pPr>
              <w:rPr>
                <w:szCs w:val="16"/>
              </w:rPr>
            </w:pPr>
          </w:p>
        </w:tc>
        <w:tc>
          <w:tcPr>
            <w:tcW w:w="2452" w:type="dxa"/>
            <w:shd w:val="clear" w:color="FFFFFF" w:fill="auto"/>
            <w:vAlign w:val="bottom"/>
          </w:tcPr>
          <w:p w:rsidR="00693760" w:rsidRDefault="00693760" w:rsidP="004D3721">
            <w:pPr>
              <w:rPr>
                <w:szCs w:val="16"/>
              </w:rPr>
            </w:pPr>
          </w:p>
        </w:tc>
        <w:tc>
          <w:tcPr>
            <w:tcW w:w="612" w:type="dxa"/>
            <w:shd w:val="clear" w:color="FFFFFF" w:fill="auto"/>
            <w:vAlign w:val="bottom"/>
          </w:tcPr>
          <w:p w:rsidR="00693760" w:rsidRDefault="00693760" w:rsidP="004D3721">
            <w:pPr>
              <w:rPr>
                <w:szCs w:val="16"/>
              </w:rPr>
            </w:pPr>
          </w:p>
        </w:tc>
        <w:tc>
          <w:tcPr>
            <w:tcW w:w="787" w:type="dxa"/>
            <w:gridSpan w:val="3"/>
            <w:shd w:val="clear" w:color="FFFFFF" w:fill="auto"/>
            <w:vAlign w:val="bottom"/>
          </w:tcPr>
          <w:p w:rsidR="00693760" w:rsidRDefault="00693760" w:rsidP="004D3721">
            <w:pPr>
              <w:rPr>
                <w:szCs w:val="16"/>
              </w:rPr>
            </w:pPr>
          </w:p>
        </w:tc>
        <w:tc>
          <w:tcPr>
            <w:tcW w:w="975" w:type="dxa"/>
            <w:gridSpan w:val="2"/>
            <w:shd w:val="clear" w:color="FFFFFF" w:fill="auto"/>
            <w:vAlign w:val="bottom"/>
          </w:tcPr>
          <w:p w:rsidR="00693760" w:rsidRDefault="00693760" w:rsidP="004D3721">
            <w:pPr>
              <w:rPr>
                <w:szCs w:val="16"/>
              </w:rPr>
            </w:pPr>
          </w:p>
        </w:tc>
        <w:tc>
          <w:tcPr>
            <w:tcW w:w="1782" w:type="dxa"/>
            <w:gridSpan w:val="2"/>
            <w:shd w:val="clear" w:color="FFFFFF" w:fill="auto"/>
            <w:vAlign w:val="bottom"/>
          </w:tcPr>
          <w:p w:rsidR="00693760" w:rsidRDefault="00693760" w:rsidP="004D3721">
            <w:pPr>
              <w:rPr>
                <w:szCs w:val="16"/>
              </w:rPr>
            </w:pPr>
          </w:p>
        </w:tc>
        <w:tc>
          <w:tcPr>
            <w:tcW w:w="1495" w:type="dxa"/>
            <w:gridSpan w:val="2"/>
            <w:shd w:val="clear" w:color="FFFFFF" w:fill="auto"/>
            <w:vAlign w:val="bottom"/>
          </w:tcPr>
          <w:p w:rsidR="00693760" w:rsidRDefault="00693760" w:rsidP="004D3721">
            <w:pPr>
              <w:rPr>
                <w:szCs w:val="16"/>
              </w:rPr>
            </w:pPr>
          </w:p>
        </w:tc>
      </w:tr>
      <w:tr w:rsidR="00693760" w:rsidTr="00693760">
        <w:trPr>
          <w:trHeight w:val="60"/>
        </w:trPr>
        <w:tc>
          <w:tcPr>
            <w:tcW w:w="10773" w:type="dxa"/>
            <w:gridSpan w:val="15"/>
            <w:shd w:val="clear" w:color="FFFFFF" w:fill="auto"/>
            <w:vAlign w:val="bottom"/>
          </w:tcPr>
          <w:p w:rsidR="00693760" w:rsidRDefault="00693760" w:rsidP="004D3721">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3.</w:t>
            </w:r>
          </w:p>
        </w:tc>
      </w:tr>
      <w:tr w:rsidR="00693760" w:rsidTr="00693760">
        <w:trPr>
          <w:trHeight w:val="120"/>
        </w:trPr>
        <w:tc>
          <w:tcPr>
            <w:tcW w:w="486" w:type="dxa"/>
            <w:gridSpan w:val="2"/>
            <w:shd w:val="clear" w:color="FFFFFF" w:fill="auto"/>
            <w:vAlign w:val="bottom"/>
          </w:tcPr>
          <w:p w:rsidR="00693760" w:rsidRDefault="00693760" w:rsidP="004D3721">
            <w:pPr>
              <w:rPr>
                <w:rFonts w:ascii="Times New Roman" w:hAnsi="Times New Roman"/>
                <w:sz w:val="28"/>
                <w:szCs w:val="28"/>
              </w:rPr>
            </w:pPr>
          </w:p>
        </w:tc>
        <w:tc>
          <w:tcPr>
            <w:tcW w:w="2184" w:type="dxa"/>
            <w:gridSpan w:val="2"/>
            <w:shd w:val="clear" w:color="FFFFFF" w:fill="auto"/>
            <w:vAlign w:val="bottom"/>
          </w:tcPr>
          <w:p w:rsidR="00693760" w:rsidRDefault="00693760" w:rsidP="004D3721">
            <w:pPr>
              <w:rPr>
                <w:rFonts w:ascii="Times New Roman" w:hAnsi="Times New Roman"/>
                <w:sz w:val="28"/>
                <w:szCs w:val="28"/>
              </w:rPr>
            </w:pPr>
          </w:p>
        </w:tc>
        <w:tc>
          <w:tcPr>
            <w:tcW w:w="2452" w:type="dxa"/>
            <w:shd w:val="clear" w:color="FFFFFF" w:fill="auto"/>
            <w:vAlign w:val="bottom"/>
          </w:tcPr>
          <w:p w:rsidR="00693760" w:rsidRDefault="00693760" w:rsidP="004D3721">
            <w:pPr>
              <w:rPr>
                <w:rFonts w:ascii="Times New Roman" w:hAnsi="Times New Roman"/>
                <w:sz w:val="28"/>
                <w:szCs w:val="28"/>
              </w:rPr>
            </w:pPr>
          </w:p>
        </w:tc>
        <w:tc>
          <w:tcPr>
            <w:tcW w:w="612" w:type="dxa"/>
            <w:shd w:val="clear" w:color="FFFFFF" w:fill="auto"/>
            <w:vAlign w:val="bottom"/>
          </w:tcPr>
          <w:p w:rsidR="00693760" w:rsidRDefault="00693760" w:rsidP="004D3721">
            <w:pPr>
              <w:rPr>
                <w:rFonts w:ascii="Times New Roman" w:hAnsi="Times New Roman"/>
                <w:sz w:val="28"/>
                <w:szCs w:val="28"/>
              </w:rPr>
            </w:pPr>
          </w:p>
        </w:tc>
        <w:tc>
          <w:tcPr>
            <w:tcW w:w="787" w:type="dxa"/>
            <w:gridSpan w:val="3"/>
            <w:shd w:val="clear" w:color="FFFFFF" w:fill="auto"/>
            <w:vAlign w:val="bottom"/>
          </w:tcPr>
          <w:p w:rsidR="00693760" w:rsidRDefault="00693760" w:rsidP="004D3721">
            <w:pPr>
              <w:rPr>
                <w:rFonts w:ascii="Times New Roman" w:hAnsi="Times New Roman"/>
                <w:sz w:val="28"/>
                <w:szCs w:val="28"/>
              </w:rPr>
            </w:pPr>
          </w:p>
        </w:tc>
        <w:tc>
          <w:tcPr>
            <w:tcW w:w="975" w:type="dxa"/>
            <w:gridSpan w:val="2"/>
            <w:shd w:val="clear" w:color="FFFFFF" w:fill="auto"/>
            <w:vAlign w:val="bottom"/>
          </w:tcPr>
          <w:p w:rsidR="00693760" w:rsidRDefault="00693760" w:rsidP="004D3721">
            <w:pPr>
              <w:rPr>
                <w:rFonts w:ascii="Times New Roman" w:hAnsi="Times New Roman"/>
                <w:sz w:val="28"/>
                <w:szCs w:val="28"/>
              </w:rPr>
            </w:pPr>
          </w:p>
        </w:tc>
        <w:tc>
          <w:tcPr>
            <w:tcW w:w="1782" w:type="dxa"/>
            <w:gridSpan w:val="2"/>
            <w:shd w:val="clear" w:color="FFFFFF" w:fill="auto"/>
            <w:vAlign w:val="bottom"/>
          </w:tcPr>
          <w:p w:rsidR="00693760" w:rsidRDefault="00693760" w:rsidP="004D3721">
            <w:pPr>
              <w:rPr>
                <w:rFonts w:ascii="Times New Roman" w:hAnsi="Times New Roman"/>
                <w:sz w:val="28"/>
                <w:szCs w:val="28"/>
              </w:rPr>
            </w:pPr>
          </w:p>
        </w:tc>
        <w:tc>
          <w:tcPr>
            <w:tcW w:w="1495" w:type="dxa"/>
            <w:gridSpan w:val="2"/>
            <w:shd w:val="clear" w:color="FFFFFF" w:fill="auto"/>
            <w:vAlign w:val="bottom"/>
          </w:tcPr>
          <w:p w:rsidR="00693760" w:rsidRDefault="00693760" w:rsidP="004D3721">
            <w:pPr>
              <w:rPr>
                <w:szCs w:val="16"/>
              </w:rPr>
            </w:pPr>
          </w:p>
        </w:tc>
      </w:tr>
      <w:tr w:rsidR="00693760" w:rsidTr="00693760">
        <w:trPr>
          <w:trHeight w:val="60"/>
        </w:trPr>
        <w:tc>
          <w:tcPr>
            <w:tcW w:w="10773" w:type="dxa"/>
            <w:gridSpan w:val="15"/>
            <w:shd w:val="clear" w:color="FFFFFF" w:fill="auto"/>
            <w:vAlign w:val="bottom"/>
          </w:tcPr>
          <w:p w:rsidR="00693760" w:rsidRDefault="00693760" w:rsidP="004D3721">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693760" w:rsidTr="00693760">
        <w:trPr>
          <w:trHeight w:val="165"/>
        </w:trPr>
        <w:tc>
          <w:tcPr>
            <w:tcW w:w="486" w:type="dxa"/>
            <w:gridSpan w:val="2"/>
            <w:shd w:val="clear" w:color="FFFFFF" w:fill="auto"/>
            <w:vAlign w:val="bottom"/>
          </w:tcPr>
          <w:p w:rsidR="00693760" w:rsidRDefault="00693760" w:rsidP="004D3721">
            <w:pPr>
              <w:rPr>
                <w:szCs w:val="16"/>
              </w:rPr>
            </w:pPr>
          </w:p>
        </w:tc>
        <w:tc>
          <w:tcPr>
            <w:tcW w:w="2184" w:type="dxa"/>
            <w:gridSpan w:val="2"/>
            <w:shd w:val="clear" w:color="FFFFFF" w:fill="auto"/>
            <w:vAlign w:val="bottom"/>
          </w:tcPr>
          <w:p w:rsidR="00693760" w:rsidRDefault="00693760" w:rsidP="004D3721">
            <w:pPr>
              <w:rPr>
                <w:szCs w:val="16"/>
              </w:rPr>
            </w:pPr>
          </w:p>
        </w:tc>
        <w:tc>
          <w:tcPr>
            <w:tcW w:w="2452" w:type="dxa"/>
            <w:shd w:val="clear" w:color="FFFFFF" w:fill="auto"/>
            <w:vAlign w:val="bottom"/>
          </w:tcPr>
          <w:p w:rsidR="00693760" w:rsidRDefault="00693760" w:rsidP="004D3721">
            <w:pPr>
              <w:rPr>
                <w:szCs w:val="16"/>
              </w:rPr>
            </w:pPr>
          </w:p>
        </w:tc>
        <w:tc>
          <w:tcPr>
            <w:tcW w:w="612" w:type="dxa"/>
            <w:shd w:val="clear" w:color="FFFFFF" w:fill="auto"/>
            <w:vAlign w:val="bottom"/>
          </w:tcPr>
          <w:p w:rsidR="00693760" w:rsidRDefault="00693760" w:rsidP="004D3721">
            <w:pPr>
              <w:rPr>
                <w:szCs w:val="16"/>
              </w:rPr>
            </w:pPr>
          </w:p>
        </w:tc>
        <w:tc>
          <w:tcPr>
            <w:tcW w:w="787" w:type="dxa"/>
            <w:gridSpan w:val="3"/>
            <w:shd w:val="clear" w:color="FFFFFF" w:fill="auto"/>
            <w:vAlign w:val="bottom"/>
          </w:tcPr>
          <w:p w:rsidR="00693760" w:rsidRDefault="00693760" w:rsidP="004D3721">
            <w:pPr>
              <w:rPr>
                <w:szCs w:val="16"/>
              </w:rPr>
            </w:pPr>
          </w:p>
        </w:tc>
        <w:tc>
          <w:tcPr>
            <w:tcW w:w="975" w:type="dxa"/>
            <w:gridSpan w:val="2"/>
            <w:shd w:val="clear" w:color="FFFFFF" w:fill="auto"/>
            <w:vAlign w:val="bottom"/>
          </w:tcPr>
          <w:p w:rsidR="00693760" w:rsidRDefault="00693760" w:rsidP="004D3721">
            <w:pPr>
              <w:rPr>
                <w:szCs w:val="16"/>
              </w:rPr>
            </w:pPr>
          </w:p>
        </w:tc>
        <w:tc>
          <w:tcPr>
            <w:tcW w:w="1782" w:type="dxa"/>
            <w:gridSpan w:val="2"/>
            <w:shd w:val="clear" w:color="FFFFFF" w:fill="auto"/>
            <w:vAlign w:val="bottom"/>
          </w:tcPr>
          <w:p w:rsidR="00693760" w:rsidRDefault="00693760" w:rsidP="004D3721">
            <w:pPr>
              <w:rPr>
                <w:szCs w:val="16"/>
              </w:rPr>
            </w:pPr>
          </w:p>
        </w:tc>
        <w:tc>
          <w:tcPr>
            <w:tcW w:w="1495" w:type="dxa"/>
            <w:gridSpan w:val="2"/>
            <w:shd w:val="clear" w:color="FFFFFF" w:fill="auto"/>
            <w:vAlign w:val="bottom"/>
          </w:tcPr>
          <w:p w:rsidR="00693760" w:rsidRDefault="00693760" w:rsidP="004D3721">
            <w:pPr>
              <w:rPr>
                <w:szCs w:val="16"/>
              </w:rPr>
            </w:pPr>
          </w:p>
        </w:tc>
      </w:tr>
      <w:tr w:rsidR="00693760" w:rsidTr="00693760">
        <w:trPr>
          <w:trHeight w:val="60"/>
        </w:trPr>
        <w:tc>
          <w:tcPr>
            <w:tcW w:w="10773" w:type="dxa"/>
            <w:gridSpan w:val="15"/>
            <w:shd w:val="clear" w:color="FFFFFF" w:fill="auto"/>
            <w:vAlign w:val="bottom"/>
          </w:tcPr>
          <w:p w:rsidR="00693760" w:rsidRDefault="00693760" w:rsidP="004D3721">
            <w:pPr>
              <w:rPr>
                <w:rFonts w:ascii="Times New Roman" w:hAnsi="Times New Roman"/>
                <w:sz w:val="28"/>
                <w:szCs w:val="28"/>
              </w:rPr>
            </w:pPr>
            <w:r>
              <w:rPr>
                <w:rFonts w:ascii="Times New Roman" w:hAnsi="Times New Roman"/>
                <w:sz w:val="28"/>
                <w:szCs w:val="28"/>
              </w:rPr>
              <w:t>Предложения принимаются в срок до 08.05.2019 17:00:00 по местному времени.</w:t>
            </w:r>
          </w:p>
        </w:tc>
      </w:tr>
      <w:tr w:rsidR="00693760" w:rsidTr="00693760">
        <w:trPr>
          <w:trHeight w:val="60"/>
        </w:trPr>
        <w:tc>
          <w:tcPr>
            <w:tcW w:w="486" w:type="dxa"/>
            <w:gridSpan w:val="2"/>
            <w:shd w:val="clear" w:color="FFFFFF" w:fill="auto"/>
            <w:vAlign w:val="bottom"/>
          </w:tcPr>
          <w:p w:rsidR="00693760" w:rsidRDefault="00693760" w:rsidP="004D3721">
            <w:pPr>
              <w:rPr>
                <w:szCs w:val="16"/>
              </w:rPr>
            </w:pPr>
          </w:p>
        </w:tc>
        <w:tc>
          <w:tcPr>
            <w:tcW w:w="2184" w:type="dxa"/>
            <w:gridSpan w:val="2"/>
            <w:shd w:val="clear" w:color="FFFFFF" w:fill="auto"/>
            <w:vAlign w:val="bottom"/>
          </w:tcPr>
          <w:p w:rsidR="00693760" w:rsidRDefault="00693760" w:rsidP="004D3721">
            <w:pPr>
              <w:rPr>
                <w:szCs w:val="16"/>
              </w:rPr>
            </w:pPr>
          </w:p>
        </w:tc>
        <w:tc>
          <w:tcPr>
            <w:tcW w:w="2452" w:type="dxa"/>
            <w:shd w:val="clear" w:color="FFFFFF" w:fill="auto"/>
            <w:vAlign w:val="bottom"/>
          </w:tcPr>
          <w:p w:rsidR="00693760" w:rsidRDefault="00693760" w:rsidP="004D3721">
            <w:pPr>
              <w:rPr>
                <w:szCs w:val="16"/>
              </w:rPr>
            </w:pPr>
          </w:p>
        </w:tc>
        <w:tc>
          <w:tcPr>
            <w:tcW w:w="612" w:type="dxa"/>
            <w:shd w:val="clear" w:color="FFFFFF" w:fill="auto"/>
            <w:vAlign w:val="bottom"/>
          </w:tcPr>
          <w:p w:rsidR="00693760" w:rsidRDefault="00693760" w:rsidP="004D3721">
            <w:pPr>
              <w:rPr>
                <w:szCs w:val="16"/>
              </w:rPr>
            </w:pPr>
          </w:p>
        </w:tc>
        <w:tc>
          <w:tcPr>
            <w:tcW w:w="787" w:type="dxa"/>
            <w:gridSpan w:val="3"/>
            <w:shd w:val="clear" w:color="FFFFFF" w:fill="auto"/>
            <w:vAlign w:val="bottom"/>
          </w:tcPr>
          <w:p w:rsidR="00693760" w:rsidRDefault="00693760" w:rsidP="004D3721">
            <w:pPr>
              <w:rPr>
                <w:szCs w:val="16"/>
              </w:rPr>
            </w:pPr>
          </w:p>
        </w:tc>
        <w:tc>
          <w:tcPr>
            <w:tcW w:w="975" w:type="dxa"/>
            <w:gridSpan w:val="2"/>
            <w:shd w:val="clear" w:color="FFFFFF" w:fill="auto"/>
            <w:vAlign w:val="bottom"/>
          </w:tcPr>
          <w:p w:rsidR="00693760" w:rsidRDefault="00693760" w:rsidP="004D3721">
            <w:pPr>
              <w:rPr>
                <w:szCs w:val="16"/>
              </w:rPr>
            </w:pPr>
          </w:p>
        </w:tc>
        <w:tc>
          <w:tcPr>
            <w:tcW w:w="1782" w:type="dxa"/>
            <w:gridSpan w:val="2"/>
            <w:shd w:val="clear" w:color="FFFFFF" w:fill="auto"/>
            <w:vAlign w:val="bottom"/>
          </w:tcPr>
          <w:p w:rsidR="00693760" w:rsidRDefault="00693760" w:rsidP="004D3721">
            <w:pPr>
              <w:rPr>
                <w:szCs w:val="16"/>
              </w:rPr>
            </w:pPr>
          </w:p>
        </w:tc>
        <w:tc>
          <w:tcPr>
            <w:tcW w:w="1495" w:type="dxa"/>
            <w:gridSpan w:val="2"/>
            <w:shd w:val="clear" w:color="FFFFFF" w:fill="auto"/>
            <w:vAlign w:val="bottom"/>
          </w:tcPr>
          <w:p w:rsidR="00693760" w:rsidRDefault="00693760" w:rsidP="004D3721">
            <w:pPr>
              <w:rPr>
                <w:szCs w:val="16"/>
              </w:rPr>
            </w:pPr>
          </w:p>
        </w:tc>
      </w:tr>
      <w:tr w:rsidR="00693760" w:rsidTr="00693760">
        <w:trPr>
          <w:trHeight w:val="60"/>
        </w:trPr>
        <w:tc>
          <w:tcPr>
            <w:tcW w:w="10773" w:type="dxa"/>
            <w:gridSpan w:val="15"/>
            <w:shd w:val="clear" w:color="FFFFFF" w:fill="auto"/>
            <w:vAlign w:val="bottom"/>
          </w:tcPr>
          <w:p w:rsidR="00693760" w:rsidRDefault="00693760" w:rsidP="004D3721">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693760" w:rsidTr="00693760">
        <w:trPr>
          <w:trHeight w:val="60"/>
        </w:trPr>
        <w:tc>
          <w:tcPr>
            <w:tcW w:w="486" w:type="dxa"/>
            <w:gridSpan w:val="2"/>
            <w:shd w:val="clear" w:color="FFFFFF" w:fill="auto"/>
            <w:vAlign w:val="bottom"/>
          </w:tcPr>
          <w:p w:rsidR="00693760" w:rsidRDefault="00693760" w:rsidP="004D3721">
            <w:pPr>
              <w:rPr>
                <w:szCs w:val="16"/>
              </w:rPr>
            </w:pPr>
          </w:p>
        </w:tc>
        <w:tc>
          <w:tcPr>
            <w:tcW w:w="2184" w:type="dxa"/>
            <w:gridSpan w:val="2"/>
            <w:shd w:val="clear" w:color="FFFFFF" w:fill="auto"/>
            <w:vAlign w:val="bottom"/>
          </w:tcPr>
          <w:p w:rsidR="00693760" w:rsidRDefault="00693760" w:rsidP="004D3721">
            <w:pPr>
              <w:rPr>
                <w:szCs w:val="16"/>
              </w:rPr>
            </w:pPr>
          </w:p>
        </w:tc>
        <w:tc>
          <w:tcPr>
            <w:tcW w:w="2452" w:type="dxa"/>
            <w:shd w:val="clear" w:color="FFFFFF" w:fill="auto"/>
            <w:vAlign w:val="bottom"/>
          </w:tcPr>
          <w:p w:rsidR="00693760" w:rsidRDefault="00693760" w:rsidP="004D3721">
            <w:pPr>
              <w:rPr>
                <w:szCs w:val="16"/>
              </w:rPr>
            </w:pPr>
          </w:p>
        </w:tc>
        <w:tc>
          <w:tcPr>
            <w:tcW w:w="612" w:type="dxa"/>
            <w:shd w:val="clear" w:color="FFFFFF" w:fill="auto"/>
            <w:vAlign w:val="bottom"/>
          </w:tcPr>
          <w:p w:rsidR="00693760" w:rsidRDefault="00693760" w:rsidP="004D3721">
            <w:pPr>
              <w:rPr>
                <w:szCs w:val="16"/>
              </w:rPr>
            </w:pPr>
          </w:p>
        </w:tc>
        <w:tc>
          <w:tcPr>
            <w:tcW w:w="787" w:type="dxa"/>
            <w:gridSpan w:val="3"/>
            <w:shd w:val="clear" w:color="FFFFFF" w:fill="auto"/>
            <w:vAlign w:val="bottom"/>
          </w:tcPr>
          <w:p w:rsidR="00693760" w:rsidRDefault="00693760" w:rsidP="004D3721">
            <w:pPr>
              <w:rPr>
                <w:szCs w:val="16"/>
              </w:rPr>
            </w:pPr>
          </w:p>
        </w:tc>
        <w:tc>
          <w:tcPr>
            <w:tcW w:w="975" w:type="dxa"/>
            <w:gridSpan w:val="2"/>
            <w:shd w:val="clear" w:color="FFFFFF" w:fill="auto"/>
            <w:vAlign w:val="bottom"/>
          </w:tcPr>
          <w:p w:rsidR="00693760" w:rsidRDefault="00693760" w:rsidP="004D3721">
            <w:pPr>
              <w:rPr>
                <w:szCs w:val="16"/>
              </w:rPr>
            </w:pPr>
          </w:p>
        </w:tc>
        <w:tc>
          <w:tcPr>
            <w:tcW w:w="1782" w:type="dxa"/>
            <w:gridSpan w:val="2"/>
            <w:shd w:val="clear" w:color="FFFFFF" w:fill="auto"/>
            <w:vAlign w:val="bottom"/>
          </w:tcPr>
          <w:p w:rsidR="00693760" w:rsidRDefault="00693760" w:rsidP="004D3721">
            <w:pPr>
              <w:rPr>
                <w:szCs w:val="16"/>
              </w:rPr>
            </w:pPr>
          </w:p>
        </w:tc>
        <w:tc>
          <w:tcPr>
            <w:tcW w:w="1495" w:type="dxa"/>
            <w:gridSpan w:val="2"/>
            <w:shd w:val="clear" w:color="FFFFFF" w:fill="auto"/>
            <w:vAlign w:val="bottom"/>
          </w:tcPr>
          <w:p w:rsidR="00693760" w:rsidRDefault="00693760" w:rsidP="004D3721">
            <w:pPr>
              <w:rPr>
                <w:szCs w:val="16"/>
              </w:rPr>
            </w:pPr>
          </w:p>
        </w:tc>
      </w:tr>
      <w:tr w:rsidR="00693760" w:rsidTr="00693760">
        <w:trPr>
          <w:trHeight w:val="60"/>
        </w:trPr>
        <w:tc>
          <w:tcPr>
            <w:tcW w:w="486" w:type="dxa"/>
            <w:gridSpan w:val="2"/>
            <w:shd w:val="clear" w:color="FFFFFF" w:fill="auto"/>
            <w:vAlign w:val="bottom"/>
          </w:tcPr>
          <w:p w:rsidR="00693760" w:rsidRDefault="00693760" w:rsidP="004D3721">
            <w:pPr>
              <w:rPr>
                <w:szCs w:val="16"/>
              </w:rPr>
            </w:pPr>
          </w:p>
        </w:tc>
        <w:tc>
          <w:tcPr>
            <w:tcW w:w="2184" w:type="dxa"/>
            <w:gridSpan w:val="2"/>
            <w:shd w:val="clear" w:color="FFFFFF" w:fill="auto"/>
            <w:vAlign w:val="bottom"/>
          </w:tcPr>
          <w:p w:rsidR="00693760" w:rsidRDefault="00693760" w:rsidP="004D3721">
            <w:pPr>
              <w:rPr>
                <w:szCs w:val="16"/>
              </w:rPr>
            </w:pPr>
          </w:p>
        </w:tc>
        <w:tc>
          <w:tcPr>
            <w:tcW w:w="2452" w:type="dxa"/>
            <w:shd w:val="clear" w:color="FFFFFF" w:fill="auto"/>
            <w:vAlign w:val="bottom"/>
          </w:tcPr>
          <w:p w:rsidR="00693760" w:rsidRDefault="00693760" w:rsidP="004D3721">
            <w:pPr>
              <w:rPr>
                <w:szCs w:val="16"/>
              </w:rPr>
            </w:pPr>
          </w:p>
        </w:tc>
        <w:tc>
          <w:tcPr>
            <w:tcW w:w="612" w:type="dxa"/>
            <w:shd w:val="clear" w:color="FFFFFF" w:fill="auto"/>
            <w:vAlign w:val="bottom"/>
          </w:tcPr>
          <w:p w:rsidR="00693760" w:rsidRDefault="00693760" w:rsidP="004D3721">
            <w:pPr>
              <w:rPr>
                <w:szCs w:val="16"/>
              </w:rPr>
            </w:pPr>
          </w:p>
        </w:tc>
        <w:tc>
          <w:tcPr>
            <w:tcW w:w="787" w:type="dxa"/>
            <w:gridSpan w:val="3"/>
            <w:shd w:val="clear" w:color="FFFFFF" w:fill="auto"/>
            <w:vAlign w:val="bottom"/>
          </w:tcPr>
          <w:p w:rsidR="00693760" w:rsidRDefault="00693760" w:rsidP="004D3721">
            <w:pPr>
              <w:rPr>
                <w:szCs w:val="16"/>
              </w:rPr>
            </w:pPr>
          </w:p>
        </w:tc>
        <w:tc>
          <w:tcPr>
            <w:tcW w:w="975" w:type="dxa"/>
            <w:gridSpan w:val="2"/>
            <w:shd w:val="clear" w:color="FFFFFF" w:fill="auto"/>
            <w:vAlign w:val="bottom"/>
          </w:tcPr>
          <w:p w:rsidR="00693760" w:rsidRDefault="00693760" w:rsidP="004D3721">
            <w:pPr>
              <w:rPr>
                <w:szCs w:val="16"/>
              </w:rPr>
            </w:pPr>
          </w:p>
        </w:tc>
        <w:tc>
          <w:tcPr>
            <w:tcW w:w="1782" w:type="dxa"/>
            <w:gridSpan w:val="2"/>
            <w:shd w:val="clear" w:color="FFFFFF" w:fill="auto"/>
            <w:vAlign w:val="bottom"/>
          </w:tcPr>
          <w:p w:rsidR="00693760" w:rsidRDefault="00693760" w:rsidP="004D3721">
            <w:pPr>
              <w:rPr>
                <w:szCs w:val="16"/>
              </w:rPr>
            </w:pPr>
          </w:p>
        </w:tc>
        <w:tc>
          <w:tcPr>
            <w:tcW w:w="1495" w:type="dxa"/>
            <w:gridSpan w:val="2"/>
            <w:shd w:val="clear" w:color="FFFFFF" w:fill="auto"/>
            <w:vAlign w:val="bottom"/>
          </w:tcPr>
          <w:p w:rsidR="00693760" w:rsidRDefault="00693760" w:rsidP="004D3721">
            <w:pPr>
              <w:rPr>
                <w:szCs w:val="16"/>
              </w:rPr>
            </w:pPr>
          </w:p>
        </w:tc>
      </w:tr>
      <w:tr w:rsidR="00693760" w:rsidTr="00693760">
        <w:trPr>
          <w:trHeight w:val="60"/>
        </w:trPr>
        <w:tc>
          <w:tcPr>
            <w:tcW w:w="486" w:type="dxa"/>
            <w:gridSpan w:val="2"/>
            <w:shd w:val="clear" w:color="FFFFFF" w:fill="auto"/>
            <w:vAlign w:val="bottom"/>
          </w:tcPr>
          <w:p w:rsidR="00693760" w:rsidRDefault="00693760" w:rsidP="004D3721">
            <w:pPr>
              <w:rPr>
                <w:szCs w:val="16"/>
              </w:rPr>
            </w:pPr>
          </w:p>
        </w:tc>
        <w:tc>
          <w:tcPr>
            <w:tcW w:w="2184" w:type="dxa"/>
            <w:gridSpan w:val="2"/>
            <w:shd w:val="clear" w:color="FFFFFF" w:fill="auto"/>
            <w:vAlign w:val="bottom"/>
          </w:tcPr>
          <w:p w:rsidR="00693760" w:rsidRDefault="00693760" w:rsidP="004D3721">
            <w:pPr>
              <w:rPr>
                <w:szCs w:val="16"/>
              </w:rPr>
            </w:pPr>
          </w:p>
        </w:tc>
        <w:tc>
          <w:tcPr>
            <w:tcW w:w="2452" w:type="dxa"/>
            <w:shd w:val="clear" w:color="FFFFFF" w:fill="auto"/>
            <w:vAlign w:val="bottom"/>
          </w:tcPr>
          <w:p w:rsidR="00693760" w:rsidRDefault="00693760" w:rsidP="004D3721">
            <w:pPr>
              <w:rPr>
                <w:szCs w:val="16"/>
              </w:rPr>
            </w:pPr>
          </w:p>
        </w:tc>
        <w:tc>
          <w:tcPr>
            <w:tcW w:w="612" w:type="dxa"/>
            <w:shd w:val="clear" w:color="FFFFFF" w:fill="auto"/>
            <w:vAlign w:val="bottom"/>
          </w:tcPr>
          <w:p w:rsidR="00693760" w:rsidRDefault="00693760" w:rsidP="004D3721">
            <w:pPr>
              <w:rPr>
                <w:szCs w:val="16"/>
              </w:rPr>
            </w:pPr>
          </w:p>
        </w:tc>
        <w:tc>
          <w:tcPr>
            <w:tcW w:w="787" w:type="dxa"/>
            <w:gridSpan w:val="3"/>
            <w:shd w:val="clear" w:color="FFFFFF" w:fill="auto"/>
            <w:vAlign w:val="bottom"/>
          </w:tcPr>
          <w:p w:rsidR="00693760" w:rsidRDefault="00693760" w:rsidP="004D3721">
            <w:pPr>
              <w:rPr>
                <w:szCs w:val="16"/>
              </w:rPr>
            </w:pPr>
          </w:p>
        </w:tc>
        <w:tc>
          <w:tcPr>
            <w:tcW w:w="975" w:type="dxa"/>
            <w:gridSpan w:val="2"/>
            <w:shd w:val="clear" w:color="FFFFFF" w:fill="auto"/>
            <w:vAlign w:val="bottom"/>
          </w:tcPr>
          <w:p w:rsidR="00693760" w:rsidRDefault="00693760" w:rsidP="004D3721">
            <w:pPr>
              <w:rPr>
                <w:szCs w:val="16"/>
              </w:rPr>
            </w:pPr>
          </w:p>
        </w:tc>
        <w:tc>
          <w:tcPr>
            <w:tcW w:w="1782" w:type="dxa"/>
            <w:gridSpan w:val="2"/>
            <w:shd w:val="clear" w:color="FFFFFF" w:fill="auto"/>
            <w:vAlign w:val="bottom"/>
          </w:tcPr>
          <w:p w:rsidR="00693760" w:rsidRDefault="00693760" w:rsidP="004D3721">
            <w:pPr>
              <w:rPr>
                <w:szCs w:val="16"/>
              </w:rPr>
            </w:pPr>
          </w:p>
        </w:tc>
        <w:tc>
          <w:tcPr>
            <w:tcW w:w="1495" w:type="dxa"/>
            <w:gridSpan w:val="2"/>
            <w:shd w:val="clear" w:color="FFFFFF" w:fill="auto"/>
            <w:vAlign w:val="bottom"/>
          </w:tcPr>
          <w:p w:rsidR="00693760" w:rsidRDefault="00693760" w:rsidP="004D3721">
            <w:pPr>
              <w:rPr>
                <w:szCs w:val="16"/>
              </w:rPr>
            </w:pPr>
          </w:p>
        </w:tc>
      </w:tr>
      <w:tr w:rsidR="00693760" w:rsidTr="00693760">
        <w:trPr>
          <w:trHeight w:val="60"/>
        </w:trPr>
        <w:tc>
          <w:tcPr>
            <w:tcW w:w="10773" w:type="dxa"/>
            <w:gridSpan w:val="15"/>
            <w:shd w:val="clear" w:color="FFFFFF" w:fill="auto"/>
            <w:vAlign w:val="bottom"/>
          </w:tcPr>
          <w:p w:rsidR="00693760" w:rsidRDefault="00693760" w:rsidP="004D3721">
            <w:pPr>
              <w:rPr>
                <w:rFonts w:ascii="Times New Roman" w:hAnsi="Times New Roman"/>
                <w:sz w:val="28"/>
                <w:szCs w:val="28"/>
              </w:rPr>
            </w:pPr>
            <w:r>
              <w:rPr>
                <w:rFonts w:ascii="Times New Roman" w:hAnsi="Times New Roman"/>
                <w:sz w:val="28"/>
                <w:szCs w:val="28"/>
              </w:rPr>
              <w:lastRenderedPageBreak/>
              <w:t>Исполнитель:</w:t>
            </w:r>
          </w:p>
        </w:tc>
      </w:tr>
      <w:tr w:rsidR="00693760" w:rsidTr="00693760">
        <w:trPr>
          <w:trHeight w:val="60"/>
        </w:trPr>
        <w:tc>
          <w:tcPr>
            <w:tcW w:w="10773" w:type="dxa"/>
            <w:gridSpan w:val="15"/>
            <w:shd w:val="clear" w:color="FFFFFF" w:fill="auto"/>
            <w:vAlign w:val="bottom"/>
          </w:tcPr>
          <w:p w:rsidR="00693760" w:rsidRDefault="00693760" w:rsidP="004D3721">
            <w:pPr>
              <w:rPr>
                <w:rFonts w:ascii="Times New Roman" w:hAnsi="Times New Roman"/>
                <w:sz w:val="28"/>
                <w:szCs w:val="28"/>
              </w:rPr>
            </w:pPr>
            <w:r>
              <w:rPr>
                <w:rFonts w:ascii="Times New Roman" w:hAnsi="Times New Roman"/>
                <w:sz w:val="28"/>
                <w:szCs w:val="28"/>
              </w:rPr>
              <w:t>Алешечкина Е.А., тел. 220-16-04</w:t>
            </w:r>
          </w:p>
        </w:tc>
      </w:tr>
    </w:tbl>
    <w:p w:rsidR="00693760" w:rsidRDefault="00693760" w:rsidP="00693760"/>
    <w:p w:rsidR="005B4410" w:rsidRDefault="005B4410"/>
    <w:sectPr w:rsidR="005B441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E1F33"/>
    <w:rsid w:val="005B4410"/>
    <w:rsid w:val="00693760"/>
    <w:rsid w:val="009E1F33"/>
    <w:rsid w:val="00AE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6E37E-2E0E-4317-9F9D-3C50CCAA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4919</Words>
  <Characters>28041</Characters>
  <Application>Microsoft Office Word</Application>
  <DocSecurity>0</DocSecurity>
  <Lines>233</Lines>
  <Paragraphs>65</Paragraphs>
  <ScaleCrop>false</ScaleCrop>
  <Company/>
  <LinksUpToDate>false</LinksUpToDate>
  <CharactersWithSpaces>32895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3</cp:revision>
  <dcterms:created xsi:type="dcterms:W3CDTF">2019-04-30T08:26:00Z</dcterms:created>
  <dcterms:modified xsi:type="dcterms:W3CDTF">2019-04-30T08:29:00Z</dcterms:modified>
</cp:coreProperties>
</file>