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2074"/>
        <w:gridCol w:w="2873"/>
        <w:gridCol w:w="607"/>
        <w:gridCol w:w="771"/>
        <w:gridCol w:w="981"/>
        <w:gridCol w:w="1779"/>
        <w:gridCol w:w="1207"/>
      </w:tblGrid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 w:rsidRPr="00747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7B8E" w:rsidRPr="0074740A" w:rsidRDefault="007474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474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4740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474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4740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474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740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87B8E" w:rsidRPr="0074740A" w:rsidRDefault="00187B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7B8E" w:rsidRPr="0074740A" w:rsidRDefault="00187B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7B8E" w:rsidRPr="0074740A" w:rsidRDefault="00187B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7B8E" w:rsidRPr="0074740A" w:rsidRDefault="00187B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7B8E" w:rsidRPr="0074740A" w:rsidRDefault="00187B8E">
            <w:pPr>
              <w:rPr>
                <w:szCs w:val="16"/>
                <w:lang w:val="en-US"/>
              </w:rPr>
            </w:pPr>
          </w:p>
        </w:tc>
      </w:tr>
      <w:tr w:rsidR="00187B8E" w:rsidRPr="00747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7B8E" w:rsidRPr="0074740A" w:rsidRDefault="007474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740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7B8E" w:rsidRPr="0074740A" w:rsidRDefault="00187B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7B8E" w:rsidRPr="0074740A" w:rsidRDefault="00187B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7B8E" w:rsidRPr="0074740A" w:rsidRDefault="00187B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7B8E" w:rsidRPr="0074740A" w:rsidRDefault="00187B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7B8E" w:rsidRPr="0074740A" w:rsidRDefault="00187B8E">
            <w:pPr>
              <w:rPr>
                <w:szCs w:val="16"/>
                <w:lang w:val="en-US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7B8E" w:rsidRDefault="0074740A" w:rsidP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№.318-2020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87B8E" w:rsidRDefault="007474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7B8E" w:rsidRDefault="007474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B8E" w:rsidRDefault="007474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B8E" w:rsidRDefault="007474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B8E" w:rsidRDefault="007474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B8E" w:rsidRDefault="007474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B8E" w:rsidRDefault="007474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B8E" w:rsidRDefault="007474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B8E" w:rsidRDefault="007474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B8E" w:rsidRDefault="007474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поставки</w:t>
            </w: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паровой стерилизации 600 х 600 мм, с </w:t>
            </w:r>
            <w:r>
              <w:rPr>
                <w:rFonts w:ascii="Times New Roman" w:hAnsi="Times New Roman"/>
                <w:sz w:val="24"/>
                <w:szCs w:val="24"/>
              </w:rPr>
              <w:t>чередованием разных цветов №500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упаковки медицинских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изделий  перед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стерилизацией  с целью сохранения их стерильности после стерилизации, а также во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транспортивровки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600*600 мм (±10мм), с чередованием 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стов разных цветов (упаковка не менее 500 листов) плотность не менее 60 г/см2, Сырье - не менее 95% распушенная целлюлоза ECF (отбеленная без применения хлора).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Гидрофобна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защищает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контоминации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Бумага  соответствует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ИСО 11607-2003. Срок хранени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после стерилизации не менее 6 месяцев. 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годгости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бумаги не менее 5 лет, информация о сроке годности нанесена на транспортировочную коробку.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187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187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липкая для стерилизации паром с индикатором 19 мм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 50 м ITS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Индикаторная лента для паровой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стерилизации в рулоне. Должна соответствовать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общеевропейским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нормам  EN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867 часть 1-2 класс А и ГОСТ Р ИСО 11140-1-2000.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Основа  самоклеящейся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ленты должна быть  изготовлена 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полускользкой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импрегнированной бумаги. В основу клеящейся стороны должен вхо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дить входит природный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каучук,  выдерживающий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высокие температуры и влажность, после стерилизации не должен  оставлять следов. На другой стороне должен находиться индикатор 1 класса белого цвета в виде косых линий. Цвет индикатора должен меняться на коричне</w:t>
            </w:r>
            <w:r>
              <w:rPr>
                <w:rFonts w:ascii="Times New Roman" w:hAnsi="Times New Roman"/>
                <w:sz w:val="24"/>
                <w:szCs w:val="24"/>
              </w:rPr>
              <w:t>вый после стерилизации. Толщина основания не менее 0,110 мм, общая толщина рулона не менее 0,135 мм; сцепление со сталью не менее 4,0 Н/ 25мм; сцепной вес не менее 40 г/ м кв. Наличие таблицы характеристик от производителя с переводом на русский язык, заве</w:t>
            </w:r>
            <w:r>
              <w:rPr>
                <w:rFonts w:ascii="Times New Roman" w:hAnsi="Times New Roman"/>
                <w:sz w:val="24"/>
                <w:szCs w:val="24"/>
              </w:rPr>
              <w:t>ренной поставщиком.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187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187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Пакеты плоские для паровой стерилизации самоклеющиеся 250 х 410 мм №200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Пакеты комбинированные (бумага-пленка) самоклеящиеся для паровой стерилизации предназначены для упаковывания изделий медицинского назначения перед </w:t>
            </w:r>
            <w:r>
              <w:rPr>
                <w:rFonts w:ascii="Times New Roman" w:hAnsi="Times New Roman"/>
                <w:sz w:val="24"/>
                <w:szCs w:val="24"/>
              </w:rPr>
              <w:t>стерилизацией с целью сохранения стерильности этих изделий после стерилизации, во время последующей их транспортировки и хранения до использования по назначению. Упаковка соответствует международному стандарту EN 868 и отвечает требованиям, предъявляемым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медицинским стерилизационным упаковочным материалам.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Изготовлены из прозрачной окрашенной многослойной полимерной (полиэстер/полипропилен) пленки (прозрачная сторона) и специальной водоотталкивающей медицинской бумаги (непрозрачная сторона), соединенных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ермошвом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 выступающей части бумажной стороны пакета (клапане) нанесен липкий слой, закрытый защитной полоской бумаги, который позволяет герметично запечатывать пакеты без использования специального оборудования. На лицевой стороне нанесены обозначения: </w:t>
            </w:r>
            <w:r>
              <w:rPr>
                <w:rFonts w:ascii="Times New Roman" w:hAnsi="Times New Roman"/>
                <w:sz w:val="24"/>
                <w:szCs w:val="24"/>
              </w:rPr>
              <w:t>торговая марка, маркировка типоразмера, запрещение использования в случае повреждения упаковки, направление вскрытия упаковки при извлечении простерилизованного изделия, цветные химические индикаторы 3 шт. с описанием цвета, приобретаемого индикатором посл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стерилизации. Плотность бумажной основы – не менее 60г/м2. Количество слоев пленки не менее 5. Срок хранения изделий, простерилизованных в упаковке – не менее 2 лет. Срок годности упаковки не менее 5 лет. Продукция должна иметь сертификат соответствия и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регистрационное удостоверение Минздрава РФ, а также методические указания по применению.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250х410мм (±5мм), не менее 200 штук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187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187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плоский для паровой стерилизации 150 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Пакеты комбинированные плоские для паровой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стерилизации медицинских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инструментов и материалов.  Изготавливаются из прозрачной окрашенной многослойной (полиэфир/полипропилен) пленки (прозрачная сторона) и влагостойкой бумаги (непрозрачная сторона), которые соединяются термическим швом. Пакеты запеча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тывают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термосварочных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аппаратов. Соответствие общеевропейским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нормам  EN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868 и ГОСТ Р ИСО 11607-2003. Плотность бумаги не менее 70 г/м кв.; рН водного экстракта 6,5; пропускная способность по воздуху не менее 660 мл/мин; прочность на разрыв в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дольном направлении не менее 100N/15мм; прочность на разрыв в поперечном направлении не менее 60N/15мм; содержание хлоридов не более 0,025%; содержание сульфатов не более 0,015%.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флуоресцентов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Толщина плёнки не менее 52 микрон; устойчивость к п</w:t>
            </w:r>
            <w:r>
              <w:rPr>
                <w:rFonts w:ascii="Times New Roman" w:hAnsi="Times New Roman"/>
                <w:sz w:val="24"/>
                <w:szCs w:val="24"/>
              </w:rPr>
              <w:t>роколу от иглы; стерилизационная устойчивость к пару при140 град в течение 30 минут и к расслоению.  Размер, название упаковки, дата производства, ссылка на соответствие международным нормам, дополнительная информация и три индикатора стерилизации 1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(пар, формальдегид,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расположены между плёнкой и бумагой вне зоны загрузки инструментов на лицевой стороне упаковки. Указание на русском языке об изменение цвета индикатора после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стерилизации. Наличие вырезов на бумажной основе с обеих сторон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удобной упаковки и вскрытия пакетов. Указание направления вскрытия пакета. Наличие специального покрытия на бумажной основе для равномерного отделения плёнки от бумаги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деламинирования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ворсовыделения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изделий после 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рилизации не менее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лет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 таблицы характеристик упаковки от производителя с переводом на русский язык, заверенной поставщиком. Размер: 150х300мм (±5мм), в упаковке не менее100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187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187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плоский для паровой стерилизации 300х410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комбинированные (бумага-пленка) самоклеящиеся для паровой стерилизации предназначены для упаковывания изделий медицинского назначения перед стерилизацией с целью сохранения стерильности этих изделий после стерилизации, во время последующей их транспортиро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вки и хранения до использования по назначению. Упаковка соответствует международному стандарту EN 868 и отвечает требованиям, предъявляемым к медицинским стерилизационным упаковочным материалам. Изготовлены из прозрачной окрашенной многослойной полимерной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(полиэстер/полипропилен) пленки (прозрачная сторона) и специальной водоотталкивающей медицинской бумаги (непрозрачная сторона),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соединенных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термошвом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выступающей части бумажной стороны пакета (клапане) нанесен липкий слой, закрытый защитной полоской бу</w:t>
            </w:r>
            <w:r>
              <w:rPr>
                <w:rFonts w:ascii="Times New Roman" w:hAnsi="Times New Roman"/>
                <w:sz w:val="24"/>
                <w:szCs w:val="24"/>
              </w:rPr>
              <w:t>маги, который позволяет герметично запечатывать пакеты без использования специального оборудования. На лицевой стороне нанесены обозначения: торговая марка, маркировка типоразмера, запрещение использования в случае повреждения упаковки, направление вскрыти</w:t>
            </w:r>
            <w:r>
              <w:rPr>
                <w:rFonts w:ascii="Times New Roman" w:hAnsi="Times New Roman"/>
                <w:sz w:val="24"/>
                <w:szCs w:val="24"/>
              </w:rPr>
              <w:t>я упаковки при извлечении простерилизованного изделия, цветные химические индикаторы 3 шт. с описанием цвета, приобретаемого индикатором после стерилизации. Плотность бумажной основы – не менее 60г/м2. Количество слоев пленки не менее 5. Срок хранения изде</w:t>
            </w:r>
            <w:r>
              <w:rPr>
                <w:rFonts w:ascii="Times New Roman" w:hAnsi="Times New Roman"/>
                <w:sz w:val="24"/>
                <w:szCs w:val="24"/>
              </w:rPr>
              <w:t>лий, простерилизованных в упаковке – не менее 2 лет. Срок годности упаковки не менее 5 лет. Продукция должна иметь сертификат соответствия и регистрационное удостоверение Минздрава РФ, а также методические указания по применению.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Размер: 300х410мм (±5мм), </w:t>
            </w:r>
            <w:r>
              <w:rPr>
                <w:rFonts w:ascii="Times New Roman" w:hAnsi="Times New Roman"/>
                <w:sz w:val="24"/>
                <w:szCs w:val="24"/>
              </w:rPr>
              <w:t>в упаковке не менее100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187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187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Рулон стерилизационный для паровой, газовой, плазменной и радиационной стерилизации, плоский (бумага, пленка)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Рулоны плоские для паровой стерилизации бумажно-пленочный, предназначены для упаковывания изделий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медицинского назначения перед стерилизацией с целью сохранения стерильности этих изделий после стерилизации, во время последующей их транспортировки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хранения до использования по назначению. Соответствие общеевропейским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нормам  EN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868 и ГОСТ Р ИСО 11607-2</w:t>
            </w:r>
            <w:r>
              <w:rPr>
                <w:rFonts w:ascii="Times New Roman" w:hAnsi="Times New Roman"/>
                <w:sz w:val="24"/>
                <w:szCs w:val="24"/>
              </w:rPr>
              <w:t>003. Плотность бумаги не менее 70 г/м кв.; рН водного экстракта 6,5; пропускная способность по воздуху не менее 660 мл/мин; прочность на разрыв в продольном направлении не менее 100N/15мм; прочность на разрыв в поперечном направлении не менее 60N/15мм; сод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ержание хлоридов не более 0,025%; содержание сульфатов не более 0,015%.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флуоресцентов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Толщина плёнки не менее 52 микрон; устойчивость к проколу от иглы; стерилизационная устойчивость к пару при140 град в течение 30 минут и к расслоению. Размер,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название упаковки, дата производства, ссылка на соответствие международным нормам, дополнительная информация и три индикатора стерилизации 1 класса (пар, формальдегид,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этиленоксид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расположены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зоне заводского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термосварного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шва между плёнкой и бумагой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зоны загрузки инструментов на лицевой стороне упаковки. Указание на русском языке об изменение цвета индикатора после стерилизации.  Наличие специального покрытия на бумажной основе для равномерного отделения плёнки от бумаги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деламинирования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ворсо</w:t>
            </w:r>
            <w:r>
              <w:rPr>
                <w:rFonts w:ascii="Times New Roman" w:hAnsi="Times New Roman"/>
                <w:sz w:val="24"/>
                <w:szCs w:val="24"/>
              </w:rPr>
              <w:t>выделения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Срок сохранения стерильности изделий после стерилизации 2 года.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 таблицы характеристик упаковки от производителя с переводом на русский язык, заверенной поставщиком. Продукция должна иметь сертификат соответствия и регистрационное удостов</w:t>
            </w:r>
            <w:r>
              <w:rPr>
                <w:rFonts w:ascii="Times New Roman" w:hAnsi="Times New Roman"/>
                <w:sz w:val="24"/>
                <w:szCs w:val="24"/>
              </w:rPr>
              <w:t>ерение Минздрава РФ, а также методические указания по применению. Размер 75мм*200м, предельные отклонения размеров рулонов не более ± 5 мм по ширине, не более ± 500 мм по длине.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187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187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Рулон стерилизационный без складки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Рулоны плоские для паровой </w:t>
            </w:r>
            <w:r>
              <w:rPr>
                <w:rFonts w:ascii="Times New Roman" w:hAnsi="Times New Roman"/>
                <w:sz w:val="24"/>
                <w:szCs w:val="24"/>
              </w:rPr>
              <w:t>стерилизации бумажно-пленочный, предназначены для упаковывания изделий медицинского назначения перед стерилизацией с целью сохранения стерильности этих изделий после стерилизации, во время последующей их транспортировки и хранения до использования по назна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чению. Соответствие общеевропейским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нормам  EN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868 и ГОСТ Р ИСО 11607-2003. Плотность бумаги не менее 70 г/м кв.; рН водного экстракта 6,5; пропускная способность по воздуху не менее 660 мл/мин; прочность на разрыв в продольном направлении не менее 100N/15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мм; прочность на разрыв в поперечном направлении не менее 60N/15мм; содержание хлоридов не более 0,025%; содержание сульфатов не более 0,015%.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флуоресцентов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Толщина плёнки не менее 52 микрон; устойчивость к проколу от иглы; стерилизационная 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ойчивость к пару при140 град в течение 30 минут и к расслоению.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Размер, название упаковки, дата производства, ссылка на соответствие международным нормам, дополнительная информация и три индикатора стерилизации 1 класса (пар, формальдегид,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этиленоксид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ра</w:t>
            </w:r>
            <w:r>
              <w:rPr>
                <w:rFonts w:ascii="Times New Roman" w:hAnsi="Times New Roman"/>
                <w:sz w:val="24"/>
                <w:szCs w:val="24"/>
              </w:rPr>
              <w:t>сположены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зоне заводского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термосварного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шва между плёнкой и бумагой вне зоны загрузки инструментов на лицевой стороне упаковки. Указание на русском языке об изменение цвета индикатора после стерилизации.  Наличие специального покрытия на бумажной основе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равномерного отделения плёнки от бумаги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деламинирования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ворсовыделения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изделий после стерилизации 2 года. Наличие таблицы характеристик упаковки от производителя с переводом на русский язык, заверенной поставщиком. П</w:t>
            </w:r>
            <w:r>
              <w:rPr>
                <w:rFonts w:ascii="Times New Roman" w:hAnsi="Times New Roman"/>
                <w:sz w:val="24"/>
                <w:szCs w:val="24"/>
              </w:rPr>
              <w:t>родукция должна иметь сертификат соответствия и регистрационное удостоверение Минздрава РФ, а также методические указания по применению. Размер 300мм*200м, предельные отклонения размеров рулонов не более ± 5 мм по ширине, не более ± 500 мм по длине.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187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187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Рулон стерилизационный без складки 160ммх200м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Рулоны плоские для паровой стерилизации бумажно-пленочные, предназначены для упаковывания изделий медицинского назначения перед стерилизацией с целью сохранения стерильности этих изделий после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стерилизации, во время последующей их транспортировки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хранения до использования по назначению. Упаковка соответствует международному стандарту EN 868 и отвечает требованиям, предъявляемым к медицинским стерилизационным упаковочным материалам.  Изготовлен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из прозрачной окрашенной многослойной полимерной (полиэстер/полипропилен) пленки (прозрачная сторона) и специальной водоотталкивающей медицинской бумаги (непрозрачная сторона), соединенных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термошвом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бумажной лицевой стороне нанесены обозначения: наим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енование фирмы, торговая марка, каталожный номер, маркировка типоразмера, запрещение использования в случае повреждения упаковки, направление вскрытия упаковки при извлечении простерилизованного изделия, цветные химические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индикаторы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шт. с описанием цве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та, приобретаемого индикатором после стерилизации.  Индикаторы стерилизации должны бать расположены на лицевой стороне упаковки под пленкой в зоне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термошва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Плотность бумажной основы – не менее 60г/м2. Количество слоев пленки не менее 5. Срок хранения изде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лий, простерилизованных в упаковке – не менее 2 лет. Срок годности упаковки не менее 5 лет. Продукция должна иметь сертификат соответствия и регистрационное удостоверение Минздрава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РФ, а также методические указания по применению. Размер 160мм*200м, предель</w:t>
            </w:r>
            <w:r>
              <w:rPr>
                <w:rFonts w:ascii="Times New Roman" w:hAnsi="Times New Roman"/>
                <w:sz w:val="24"/>
                <w:szCs w:val="24"/>
              </w:rPr>
              <w:t>ные отклонения размеров рулонов не более ± 5 мм по ширине, не более ± 500 мм по длине.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187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187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липкая без индикатора для упаковки (19мм х 50)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Должна соответствовать общеевропейским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нормам  EN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867 часть 1-2 класс А и ГОСТ Р ИСО 11140-1-2000.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Основа самоклеящейся ленты должна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изготовлена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полускользкой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импрегнированной бумаги. В основу клеящейся стороны должен входить природный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каучук,  выдерживающий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высокие температуры и влажность, после стерилизации не должен оставляет следов. Толщина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основания не менее 0,110 мм, общая толщина рулона не менее 0,135 мм; сцепление со сталью не менее 4,0 Н/ 25мм; сцепной вес не менее 40 г/ м кв. Наличие таблицы характеристик от производителя с переводом на русский язык, заверенной поставщиком.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187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187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Рулон стерилизационный 200ммх200м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Рулоны плоские предназначены для стерилизации медицинских изделий паровым, газовым (окись этилена,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пароформальдегид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способами. Рулоны изготовлены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нервущейся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безосколочной многослойной  пленки-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слоев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розрачного цвета. Бумага и пленка соединены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термошвом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который исключает последующие расклеивания при стерилизации и обеспечивает 100%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отделяемость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бумаги при вскрытии упаковки с минимальным эффектом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пылеворсовыделения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Полиэстер 12 мкм. Полипроп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илен 40 мкм. Плотность 60 г/м2. Прочность на растяжение в сухом состоянии в машинном направлении 6,1 кН/м. Прочность на растяжение в сухом состоянии в поперечном направлении 3,3 кН/м. Прочность на растяжение во влажном состоянии в машинном направлении 3,0 </w:t>
            </w:r>
            <w:r>
              <w:rPr>
                <w:rFonts w:ascii="Times New Roman" w:hAnsi="Times New Roman"/>
                <w:sz w:val="24"/>
                <w:szCs w:val="24"/>
              </w:rPr>
              <w:t>кН/м. Прочность на растяжение во влажном состоянии в поперечном направлении 1,1 кН/м. Прочность на продавливание в сухом состоянии 320 кПа. Прочность на продавливание во влажном состоянии 150 кПа. Размер пор 18 микрон рН водного экстракта 7. Содержание сул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ьфатов 0,03%. Содержание хлоридов 0,04%. Флюоресценция 0%. Индикаторы паровой,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формальдегидной стерилизации нанесены на бумажное основание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рулоновв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между слоями бумаги и пленки в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термошва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предотвращает протечку красителей вну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трь упаковки. Индикаторы стерилизации изменяют свой цвет под воздействием стерилизующего агента, изменения цвета указывается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рулонахх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русском и английском языках для каждого типа стерилизации. На рулоне в зоне боковых швов нанесены следующие обозначе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ния: торговая марка производителя,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размеры упаковки, страна происхождения, направления вскрытия упаковки, запрет на использование в случае повреждения упаковки, номер партии продукции, дата окончания срока годности. Срок сохранения стерильности в одинарной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упаковке при запечатывании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термосварочного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аппарата составляет 1 год, в двойной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года. Срок годности 60 месяцев.   Размер: 200 мм х 200 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187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187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Рулон стерилизационный для паровой, газовой, плазменной и радиационной </w:t>
            </w:r>
            <w:r>
              <w:rPr>
                <w:rFonts w:ascii="Times New Roman" w:hAnsi="Times New Roman"/>
                <w:sz w:val="24"/>
                <w:szCs w:val="24"/>
              </w:rPr>
              <w:t>стерилизации, плоский (бумага, пленка)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Рулоны плоские для паровой стерилизации бумажно-пленочный, предназначены для упаковывания изделий медицинского назначения перед стерилизацией с целью сохранения стерильности этих изделий после стерилизации, во время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оследующей их транспортировки и хранения до использования по назначению. Соответствие общеевропейским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нормам  EN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868 и ГОСТ Р ИСО 11607-2003. Плотность бумаги не менее 70 г/м кв.; рН водного экстракта 6,5; пропускная способность по воздуху не менее 660 мл/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мин; прочность на разрыв в продольном направлении не менее 100N/15мм; прочность на разрыв в поперечном направлении не менее 60N/15мм; содержание хлоридов не более 0,025%; содержание сульфатов не более 0,015%.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флуоресцентов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Толщина плёнки не 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 52 микрон; устойчивость к проколу от иглы; стерилизационная устойчивость к пару при140 град в течение 30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минут и к расслоению. Размер, название упаковки, дата производства, ссылка на соответствие международным нормам, дополнительная информация и три инд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икатора стерилизации 1 класса (пар, формальдегид,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этиленоксид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расположены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зоне заводского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термосварного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шва между плёнкой и бумагой вне зоны загрузки инструментов на лицевой стороне упаковки. Указание на русском языке об изменение цвета индикатора посл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стерилизации.  Наличие специального покрытия на бумажной основе для равномерного отделения плёнки от бумаги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деламинирования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ворсовыделения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изделий после стерилизации 2 года. Наличие таблицы характеристик упаковки от пр</w:t>
            </w:r>
            <w:r>
              <w:rPr>
                <w:rFonts w:ascii="Times New Roman" w:hAnsi="Times New Roman"/>
                <w:sz w:val="24"/>
                <w:szCs w:val="24"/>
              </w:rPr>
              <w:t>оизводителя с переводом на русский язык, заверенной поставщиком. Продукция должна иметь сертификат соответствия и регистрационное удостоверение Минздрава РФ, а также методические указания по применению. Размер 100мм*200м, предельные отклонения размеров рул</w:t>
            </w:r>
            <w:r>
              <w:rPr>
                <w:rFonts w:ascii="Times New Roman" w:hAnsi="Times New Roman"/>
                <w:sz w:val="24"/>
                <w:szCs w:val="24"/>
              </w:rPr>
              <w:t>онов не более ± 5 мм по ширине, не более ± 500 мм по длине.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187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187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Рулон стерилизационный для паровой, газовой, плазменной и радиационной стерилизации, плоский (бумага, пленка)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Рулоны плоские для паровой стерилизации бумажно-пленочные, предназначены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упаковывания изделий медицинского назначения перед стерилизацией с целью сохранения стерильности этих изделий после стерилизации, во время последующей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транспортировки и хранения до использования по назначению. Упаковка соответствует международному </w:t>
            </w:r>
            <w:r>
              <w:rPr>
                <w:rFonts w:ascii="Times New Roman" w:hAnsi="Times New Roman"/>
                <w:sz w:val="24"/>
                <w:szCs w:val="24"/>
              </w:rPr>
              <w:t>стандарту EN 868 и отвечает требованиям, предъявляемым к медицинским стерилизационным упаковочным материалам.  Изготовлены из прозрачной окрашенной многослойной полимерной (полиэстер/полипропилен) пленки (прозрачная сторона) и специальной водоотталкивающей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медицинской бумаги (непрозрачная сторона), соединенных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термошвом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бумажной лицевой стороне нанесены обозначения: наименование фирмы, торговая марка, каталожный номер, маркировка типоразмера, запрещение использования в случае повреждения упаковки, напра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вление вскрытия упаковки при извлечении простерилизованного изделия, цветные химические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индикаторы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шт. с описанием цвета, приобретаемого индикатором после стерилизации.  Индикаторы стерилизации должны бать расположены на лицевой стороне упаковки под пле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нкой в зоне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термошва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Плотность бумажной основы – не менее 60г/м2. Количество слоев пленки не менее 5. Срок хранения изделий, простерилизованных в упаковке – не менее 2 лет. Срок годности упаковки не менее 5 лет. Продукция должна иметь сертификат соответст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вия и регистрационное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удостоверение Минздрава РФ, а также методические указания по применению. Размер 120мм*200м, предельные отклонения размеров рулонов не более ± 5 мм по ширине, не более ± 500 мм по длине.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187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187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паровой </w:t>
            </w:r>
            <w:r>
              <w:rPr>
                <w:rFonts w:ascii="Times New Roman" w:hAnsi="Times New Roman"/>
                <w:sz w:val="24"/>
                <w:szCs w:val="24"/>
              </w:rPr>
              <w:t>стерилизации 450 х 450 мм, с чередованием листов белого и зеленого (голубого) цвета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упаковки медицинских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изделий  перед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стерилизацией  с целью сохранения их стерильности после стерилизации, а также во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транспорти</w:t>
            </w:r>
            <w:r>
              <w:rPr>
                <w:rFonts w:ascii="Times New Roman" w:hAnsi="Times New Roman"/>
                <w:sz w:val="24"/>
                <w:szCs w:val="24"/>
              </w:rPr>
              <w:t>вровки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450*450 мм (±10мм), с чередованием листов разных цветов (упаковка не менее 500 листов) плотность не менее 60 г/см2, Сырье - не менее 95% распушенная целлюлоза ECF (отбеленная без применения хлора).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Гидрофобна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защищает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контоминации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Бумаг</w:t>
            </w:r>
            <w:r>
              <w:rPr>
                <w:rFonts w:ascii="Times New Roman" w:hAnsi="Times New Roman"/>
                <w:sz w:val="24"/>
                <w:szCs w:val="24"/>
              </w:rPr>
              <w:t>а  соответствует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ИСО 11607-2003. Срок хранения после стерилизации не менее 6 месяцев. 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годгости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бумаги не менее 5 лет, информация о сроке годности нанесена на транспортировочную коробку.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187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187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Рулон стерилизационный для паровой, газовой,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плазменной и радиационной стерилизации, плоский (бумага, пленка)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Рулоны плоские для паровой стерилизации бумажно-пленочные, предназначены для упаковывания изделий медицинского назначения перед стерилизацией с целью сохранения стерильности этих изделий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 стерилизации, во время последующей их транспортировки и хранения до использования по назначению. Упаковка соответствует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международному стандарту EN 868 и отвечает требованиям, предъявляемым к медицинским стерилизационным упаковочным материалам.  Изго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товлены из прозрачной окрашенной многослойной полимерной (полиэстер/полипропилен) пленки (прозрачная сторона) и специальной водоотталкивающей медицинской бумаги (непрозрачная сторона), соединенных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термошвом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бумажной лицевой стороне нанесены обозначения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наименование фирмы, торговая марка, каталожный номер, маркировка типоразмера, запрещение использования в случае повреждения упаковки, направление вскрытия упаковки при извлечении простерилизованного изделия, цветные химические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индикаторы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шт. с описани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цвета, приобретаемого индикатором после стерилизации.  Индикаторы стерилизации должны бать расположены на лицевой стороне упаковки под пленкой в зоне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термошва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Плотность бумажной основы – не менее 60г/м2. Количество слоев пленки не менее 5. Срок хранени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изделий, простерилизованных в упаковке – не менее 2 лет. Срок годности упаковки не менее 5 лет. Продукция должна иметь сертификат соответствия и регистрационное удостоверение Минздрава РФ, а также методические указания по применению. Размер 250мм*200м,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редельные отклонения размеров рулонов не более ± 5 мм по ширине, не более ± 500 мм по длине.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747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187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7B8E" w:rsidRDefault="00187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7B8E" w:rsidRDefault="0074740A" w:rsidP="007474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5-14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7B8E" w:rsidRDefault="007474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7B8E" w:rsidRDefault="00187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7B8E" w:rsidRDefault="007474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</w:t>
            </w:r>
            <w:r>
              <w:rPr>
                <w:rFonts w:ascii="Times New Roman" w:hAnsi="Times New Roman"/>
                <w:sz w:val="28"/>
                <w:szCs w:val="28"/>
              </w:rPr>
              <w:t>3-б, отдел обеспечения государственных закупок, тел. 220-16-04</w:t>
            </w: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7B8E" w:rsidRDefault="0074740A" w:rsidP="007474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31.03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7B8E" w:rsidRDefault="007474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  <w:tr w:rsidR="00187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7B8E" w:rsidRDefault="00187B8E">
            <w:pPr>
              <w:rPr>
                <w:szCs w:val="16"/>
              </w:rPr>
            </w:pPr>
          </w:p>
        </w:tc>
      </w:tr>
    </w:tbl>
    <w:tbl>
      <w:tblPr>
        <w:tblStyle w:val="TableStyle01"/>
        <w:tblW w:w="0" w:type="auto"/>
        <w:tblInd w:w="0" w:type="dxa"/>
        <w:tblLook w:val="04A0" w:firstRow="1" w:lastRow="0" w:firstColumn="1" w:lastColumn="0" w:noHBand="0" w:noVBand="1"/>
      </w:tblPr>
      <w:tblGrid>
        <w:gridCol w:w="9689"/>
      </w:tblGrid>
      <w:tr w:rsidR="0074740A" w:rsidTr="0074740A">
        <w:trPr>
          <w:trHeight w:val="60"/>
        </w:trPr>
        <w:tc>
          <w:tcPr>
            <w:tcW w:w="9689" w:type="dxa"/>
            <w:vAlign w:val="bottom"/>
            <w:hideMark/>
          </w:tcPr>
          <w:p w:rsidR="0074740A" w:rsidRDefault="007474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4740A" w:rsidTr="0074740A">
        <w:trPr>
          <w:trHeight w:val="60"/>
        </w:trPr>
        <w:tc>
          <w:tcPr>
            <w:tcW w:w="9689" w:type="dxa"/>
            <w:vAlign w:val="bottom"/>
            <w:hideMark/>
          </w:tcPr>
          <w:p w:rsidR="0074740A" w:rsidRDefault="007474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Алёшечкина Е.А., тел.220-16-04</w:t>
            </w:r>
          </w:p>
        </w:tc>
      </w:tr>
    </w:tbl>
    <w:p w:rsidR="00000000" w:rsidRDefault="0074740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7B8E"/>
    <w:rsid w:val="00187B8E"/>
    <w:rsid w:val="0074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88E99-1C8E-4FC9-919A-15C6B24B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74740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4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3317</Words>
  <Characters>18911</Characters>
  <Application>Microsoft Office Word</Application>
  <DocSecurity>0</DocSecurity>
  <Lines>157</Lines>
  <Paragraphs>44</Paragraphs>
  <ScaleCrop>false</ScaleCrop>
  <Company/>
  <LinksUpToDate>false</LinksUpToDate>
  <CharactersWithSpaces>22184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2020-03-28T03:53:00Z</dcterms:created>
  <dcterms:modified xsi:type="dcterms:W3CDTF">2020-03-28T03:54:00Z</dcterms:modified>
</cp:coreProperties>
</file>