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417"/>
        <w:gridCol w:w="2604"/>
        <w:gridCol w:w="2421"/>
        <w:gridCol w:w="539"/>
        <w:gridCol w:w="715"/>
        <w:gridCol w:w="903"/>
        <w:gridCol w:w="1738"/>
        <w:gridCol w:w="1436"/>
      </w:tblGrid>
      <w:tr w:rsidR="007C53F5" w:rsidTr="00A567AA">
        <w:tblPrEx>
          <w:tblCellMar>
            <w:top w:w="0" w:type="dxa"/>
            <w:left w:w="0" w:type="dxa"/>
            <w:bottom w:w="0" w:type="dxa"/>
            <w:right w:w="0" w:type="dxa"/>
          </w:tblCellMar>
        </w:tblPrEx>
        <w:trPr>
          <w:trHeight w:val="60"/>
        </w:trPr>
        <w:tc>
          <w:tcPr>
            <w:tcW w:w="5442" w:type="dxa"/>
            <w:gridSpan w:val="3"/>
            <w:shd w:val="clear" w:color="FFFFFF" w:fill="auto"/>
            <w:vAlign w:val="bottom"/>
          </w:tcPr>
          <w:p w:rsidR="007C53F5" w:rsidRDefault="00A567AA">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539" w:type="dxa"/>
            <w:shd w:val="clear" w:color="FFFFFF" w:fill="auto"/>
            <w:vAlign w:val="bottom"/>
          </w:tcPr>
          <w:p w:rsidR="007C53F5" w:rsidRDefault="007C53F5">
            <w:pPr>
              <w:rPr>
                <w:rFonts w:ascii="Times New Roman" w:hAnsi="Times New Roman"/>
                <w:sz w:val="24"/>
                <w:szCs w:val="24"/>
              </w:rPr>
            </w:pPr>
          </w:p>
        </w:tc>
        <w:tc>
          <w:tcPr>
            <w:tcW w:w="1618" w:type="dxa"/>
            <w:gridSpan w:val="2"/>
            <w:shd w:val="clear" w:color="FFFFFF" w:fill="auto"/>
            <w:vAlign w:val="bottom"/>
          </w:tcPr>
          <w:p w:rsidR="007C53F5" w:rsidRDefault="00A567AA">
            <w:pPr>
              <w:jc w:val="center"/>
              <w:rPr>
                <w:rFonts w:ascii="Times New Roman" w:hAnsi="Times New Roman"/>
                <w:sz w:val="24"/>
                <w:szCs w:val="24"/>
              </w:rPr>
            </w:pPr>
            <w:r>
              <w:rPr>
                <w:rFonts w:ascii="Times New Roman" w:hAnsi="Times New Roman"/>
                <w:sz w:val="24"/>
                <w:szCs w:val="24"/>
              </w:rPr>
              <w:t>Руководителю</w:t>
            </w:r>
          </w:p>
        </w:tc>
        <w:tc>
          <w:tcPr>
            <w:tcW w:w="1738" w:type="dxa"/>
            <w:shd w:val="clear" w:color="FFFFFF" w:fill="auto"/>
            <w:vAlign w:val="bottom"/>
          </w:tcPr>
          <w:p w:rsidR="007C53F5" w:rsidRDefault="007C53F5">
            <w:pPr>
              <w:rPr>
                <w:rFonts w:ascii="Times New Roman" w:hAnsi="Times New Roman"/>
                <w:sz w:val="24"/>
                <w:szCs w:val="24"/>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5442" w:type="dxa"/>
            <w:gridSpan w:val="3"/>
            <w:shd w:val="clear" w:color="FFFFFF" w:fill="auto"/>
            <w:vAlign w:val="bottom"/>
          </w:tcPr>
          <w:p w:rsidR="007C53F5" w:rsidRDefault="00A567AA">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539" w:type="dxa"/>
            <w:shd w:val="clear" w:color="FFFFFF" w:fill="auto"/>
            <w:vAlign w:val="bottom"/>
          </w:tcPr>
          <w:p w:rsidR="007C53F5" w:rsidRDefault="007C53F5">
            <w:pPr>
              <w:rPr>
                <w:rFonts w:ascii="Times New Roman" w:hAnsi="Times New Roman"/>
                <w:sz w:val="24"/>
                <w:szCs w:val="24"/>
              </w:rPr>
            </w:pPr>
          </w:p>
        </w:tc>
        <w:tc>
          <w:tcPr>
            <w:tcW w:w="715" w:type="dxa"/>
            <w:shd w:val="clear" w:color="FFFFFF" w:fill="auto"/>
            <w:vAlign w:val="bottom"/>
          </w:tcPr>
          <w:p w:rsidR="007C53F5" w:rsidRDefault="007C53F5">
            <w:pPr>
              <w:rPr>
                <w:rFonts w:ascii="Times New Roman" w:hAnsi="Times New Roman"/>
                <w:sz w:val="24"/>
                <w:szCs w:val="24"/>
              </w:rPr>
            </w:pPr>
          </w:p>
        </w:tc>
        <w:tc>
          <w:tcPr>
            <w:tcW w:w="903" w:type="dxa"/>
            <w:shd w:val="clear" w:color="FFFFFF" w:fill="auto"/>
            <w:vAlign w:val="bottom"/>
          </w:tcPr>
          <w:p w:rsidR="007C53F5" w:rsidRDefault="007C53F5">
            <w:pPr>
              <w:rPr>
                <w:rFonts w:ascii="Times New Roman" w:hAnsi="Times New Roman"/>
                <w:sz w:val="24"/>
                <w:szCs w:val="24"/>
              </w:rPr>
            </w:pPr>
          </w:p>
        </w:tc>
        <w:tc>
          <w:tcPr>
            <w:tcW w:w="1738" w:type="dxa"/>
            <w:shd w:val="clear" w:color="FFFFFF" w:fill="auto"/>
            <w:vAlign w:val="bottom"/>
          </w:tcPr>
          <w:p w:rsidR="007C53F5" w:rsidRDefault="007C53F5">
            <w:pPr>
              <w:rPr>
                <w:rFonts w:ascii="Times New Roman" w:hAnsi="Times New Roman"/>
                <w:sz w:val="24"/>
                <w:szCs w:val="24"/>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5442" w:type="dxa"/>
            <w:gridSpan w:val="3"/>
            <w:shd w:val="clear" w:color="FFFFFF" w:fill="auto"/>
            <w:vAlign w:val="bottom"/>
          </w:tcPr>
          <w:p w:rsidR="007C53F5" w:rsidRDefault="00A567AA">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539" w:type="dxa"/>
            <w:shd w:val="clear" w:color="FFFFFF" w:fill="auto"/>
            <w:vAlign w:val="bottom"/>
          </w:tcPr>
          <w:p w:rsidR="007C53F5" w:rsidRDefault="007C53F5">
            <w:pPr>
              <w:rPr>
                <w:rFonts w:ascii="Times New Roman" w:hAnsi="Times New Roman"/>
                <w:sz w:val="24"/>
                <w:szCs w:val="24"/>
              </w:rPr>
            </w:pPr>
          </w:p>
        </w:tc>
        <w:tc>
          <w:tcPr>
            <w:tcW w:w="715" w:type="dxa"/>
            <w:shd w:val="clear" w:color="FFFFFF" w:fill="auto"/>
            <w:vAlign w:val="bottom"/>
          </w:tcPr>
          <w:p w:rsidR="007C53F5" w:rsidRDefault="007C53F5">
            <w:pPr>
              <w:rPr>
                <w:rFonts w:ascii="Times New Roman" w:hAnsi="Times New Roman"/>
                <w:sz w:val="24"/>
                <w:szCs w:val="24"/>
              </w:rPr>
            </w:pPr>
          </w:p>
        </w:tc>
        <w:tc>
          <w:tcPr>
            <w:tcW w:w="903" w:type="dxa"/>
            <w:shd w:val="clear" w:color="FFFFFF" w:fill="auto"/>
            <w:vAlign w:val="bottom"/>
          </w:tcPr>
          <w:p w:rsidR="007C53F5" w:rsidRDefault="007C53F5">
            <w:pPr>
              <w:rPr>
                <w:rFonts w:ascii="Times New Roman" w:hAnsi="Times New Roman"/>
                <w:sz w:val="24"/>
                <w:szCs w:val="24"/>
              </w:rPr>
            </w:pPr>
          </w:p>
        </w:tc>
        <w:tc>
          <w:tcPr>
            <w:tcW w:w="1738" w:type="dxa"/>
            <w:shd w:val="clear" w:color="FFFFFF" w:fill="auto"/>
            <w:vAlign w:val="bottom"/>
          </w:tcPr>
          <w:p w:rsidR="007C53F5" w:rsidRDefault="007C53F5">
            <w:pPr>
              <w:rPr>
                <w:rFonts w:ascii="Times New Roman" w:hAnsi="Times New Roman"/>
                <w:sz w:val="24"/>
                <w:szCs w:val="24"/>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5442" w:type="dxa"/>
            <w:gridSpan w:val="3"/>
            <w:shd w:val="clear" w:color="FFFFFF" w:fill="auto"/>
            <w:vAlign w:val="bottom"/>
          </w:tcPr>
          <w:p w:rsidR="007C53F5" w:rsidRDefault="00A567AA">
            <w:pPr>
              <w:jc w:val="center"/>
              <w:rPr>
                <w:rFonts w:ascii="Times New Roman" w:hAnsi="Times New Roman"/>
                <w:sz w:val="24"/>
                <w:szCs w:val="24"/>
              </w:rPr>
            </w:pPr>
            <w:r>
              <w:rPr>
                <w:rFonts w:ascii="Times New Roman" w:hAnsi="Times New Roman"/>
                <w:sz w:val="24"/>
                <w:szCs w:val="24"/>
              </w:rPr>
              <w:t>Телефон: 8 (391) 220-16-13</w:t>
            </w:r>
          </w:p>
        </w:tc>
        <w:tc>
          <w:tcPr>
            <w:tcW w:w="539" w:type="dxa"/>
            <w:shd w:val="clear" w:color="FFFFFF" w:fill="auto"/>
            <w:vAlign w:val="bottom"/>
          </w:tcPr>
          <w:p w:rsidR="007C53F5" w:rsidRDefault="007C53F5">
            <w:pPr>
              <w:rPr>
                <w:rFonts w:ascii="Times New Roman" w:hAnsi="Times New Roman"/>
                <w:sz w:val="24"/>
                <w:szCs w:val="24"/>
              </w:rPr>
            </w:pPr>
          </w:p>
        </w:tc>
        <w:tc>
          <w:tcPr>
            <w:tcW w:w="715" w:type="dxa"/>
            <w:shd w:val="clear" w:color="FFFFFF" w:fill="auto"/>
            <w:vAlign w:val="bottom"/>
          </w:tcPr>
          <w:p w:rsidR="007C53F5" w:rsidRDefault="007C53F5">
            <w:pPr>
              <w:rPr>
                <w:rFonts w:ascii="Times New Roman" w:hAnsi="Times New Roman"/>
                <w:sz w:val="24"/>
                <w:szCs w:val="24"/>
              </w:rPr>
            </w:pPr>
          </w:p>
        </w:tc>
        <w:tc>
          <w:tcPr>
            <w:tcW w:w="903" w:type="dxa"/>
            <w:shd w:val="clear" w:color="FFFFFF" w:fill="auto"/>
            <w:vAlign w:val="bottom"/>
          </w:tcPr>
          <w:p w:rsidR="007C53F5" w:rsidRDefault="007C53F5">
            <w:pPr>
              <w:rPr>
                <w:rFonts w:ascii="Times New Roman" w:hAnsi="Times New Roman"/>
                <w:sz w:val="24"/>
                <w:szCs w:val="24"/>
              </w:rPr>
            </w:pPr>
          </w:p>
        </w:tc>
        <w:tc>
          <w:tcPr>
            <w:tcW w:w="1738" w:type="dxa"/>
            <w:shd w:val="clear" w:color="FFFFFF" w:fill="auto"/>
            <w:vAlign w:val="bottom"/>
          </w:tcPr>
          <w:p w:rsidR="007C53F5" w:rsidRDefault="007C53F5">
            <w:pPr>
              <w:rPr>
                <w:rFonts w:ascii="Times New Roman" w:hAnsi="Times New Roman"/>
                <w:sz w:val="24"/>
                <w:szCs w:val="24"/>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5442" w:type="dxa"/>
            <w:gridSpan w:val="3"/>
            <w:shd w:val="clear" w:color="FFFFFF" w:fill="auto"/>
            <w:vAlign w:val="bottom"/>
          </w:tcPr>
          <w:p w:rsidR="007C53F5" w:rsidRDefault="00A567AA">
            <w:pPr>
              <w:jc w:val="center"/>
              <w:rPr>
                <w:rFonts w:ascii="Times New Roman" w:hAnsi="Times New Roman"/>
                <w:sz w:val="24"/>
                <w:szCs w:val="24"/>
              </w:rPr>
            </w:pPr>
            <w:r>
              <w:rPr>
                <w:rFonts w:ascii="Times New Roman" w:hAnsi="Times New Roman"/>
                <w:sz w:val="24"/>
                <w:szCs w:val="24"/>
              </w:rPr>
              <w:t>Факс: 8 (391) 220-16-23</w:t>
            </w:r>
          </w:p>
        </w:tc>
        <w:tc>
          <w:tcPr>
            <w:tcW w:w="539" w:type="dxa"/>
            <w:shd w:val="clear" w:color="FFFFFF" w:fill="auto"/>
            <w:vAlign w:val="bottom"/>
          </w:tcPr>
          <w:p w:rsidR="007C53F5" w:rsidRDefault="007C53F5">
            <w:pPr>
              <w:rPr>
                <w:rFonts w:ascii="Times New Roman" w:hAnsi="Times New Roman"/>
                <w:sz w:val="24"/>
                <w:szCs w:val="24"/>
              </w:rPr>
            </w:pPr>
          </w:p>
        </w:tc>
        <w:tc>
          <w:tcPr>
            <w:tcW w:w="715" w:type="dxa"/>
            <w:shd w:val="clear" w:color="FFFFFF" w:fill="auto"/>
            <w:vAlign w:val="bottom"/>
          </w:tcPr>
          <w:p w:rsidR="007C53F5" w:rsidRDefault="007C53F5">
            <w:pPr>
              <w:rPr>
                <w:rFonts w:ascii="Times New Roman" w:hAnsi="Times New Roman"/>
                <w:sz w:val="24"/>
                <w:szCs w:val="24"/>
              </w:rPr>
            </w:pPr>
          </w:p>
        </w:tc>
        <w:tc>
          <w:tcPr>
            <w:tcW w:w="903" w:type="dxa"/>
            <w:shd w:val="clear" w:color="FFFFFF" w:fill="auto"/>
            <w:vAlign w:val="bottom"/>
          </w:tcPr>
          <w:p w:rsidR="007C53F5" w:rsidRDefault="007C53F5">
            <w:pPr>
              <w:rPr>
                <w:rFonts w:ascii="Times New Roman" w:hAnsi="Times New Roman"/>
                <w:sz w:val="24"/>
                <w:szCs w:val="24"/>
              </w:rPr>
            </w:pPr>
          </w:p>
        </w:tc>
        <w:tc>
          <w:tcPr>
            <w:tcW w:w="1738" w:type="dxa"/>
            <w:shd w:val="clear" w:color="FFFFFF" w:fill="auto"/>
            <w:vAlign w:val="bottom"/>
          </w:tcPr>
          <w:p w:rsidR="007C53F5" w:rsidRDefault="007C53F5">
            <w:pPr>
              <w:rPr>
                <w:rFonts w:ascii="Times New Roman" w:hAnsi="Times New Roman"/>
                <w:sz w:val="24"/>
                <w:szCs w:val="24"/>
              </w:rPr>
            </w:pPr>
          </w:p>
        </w:tc>
        <w:tc>
          <w:tcPr>
            <w:tcW w:w="1436" w:type="dxa"/>
            <w:shd w:val="clear" w:color="FFFFFF" w:fill="auto"/>
            <w:vAlign w:val="bottom"/>
          </w:tcPr>
          <w:p w:rsidR="007C53F5" w:rsidRDefault="007C53F5">
            <w:pPr>
              <w:rPr>
                <w:szCs w:val="16"/>
              </w:rPr>
            </w:pPr>
          </w:p>
        </w:tc>
      </w:tr>
      <w:tr w:rsidR="007C53F5" w:rsidRPr="00A567AA" w:rsidTr="00A567AA">
        <w:tblPrEx>
          <w:tblCellMar>
            <w:top w:w="0" w:type="dxa"/>
            <w:left w:w="0" w:type="dxa"/>
            <w:bottom w:w="0" w:type="dxa"/>
            <w:right w:w="0" w:type="dxa"/>
          </w:tblCellMar>
        </w:tblPrEx>
        <w:trPr>
          <w:trHeight w:val="60"/>
        </w:trPr>
        <w:tc>
          <w:tcPr>
            <w:tcW w:w="5442" w:type="dxa"/>
            <w:gridSpan w:val="3"/>
            <w:shd w:val="clear" w:color="FFFFFF" w:fill="auto"/>
            <w:vAlign w:val="bottom"/>
          </w:tcPr>
          <w:p w:rsidR="007C53F5" w:rsidRPr="00A567AA" w:rsidRDefault="00A567AA">
            <w:pPr>
              <w:jc w:val="center"/>
              <w:rPr>
                <w:rFonts w:ascii="Times New Roman" w:hAnsi="Times New Roman"/>
                <w:sz w:val="24"/>
                <w:szCs w:val="24"/>
                <w:lang w:val="en-US"/>
              </w:rPr>
            </w:pPr>
            <w:r>
              <w:rPr>
                <w:rFonts w:ascii="Times New Roman" w:hAnsi="Times New Roman"/>
                <w:sz w:val="24"/>
                <w:szCs w:val="24"/>
              </w:rPr>
              <w:t>Е</w:t>
            </w:r>
            <w:r w:rsidRPr="00A567AA">
              <w:rPr>
                <w:rFonts w:ascii="Times New Roman" w:hAnsi="Times New Roman"/>
                <w:sz w:val="24"/>
                <w:szCs w:val="24"/>
                <w:lang w:val="en-US"/>
              </w:rPr>
              <w:t xml:space="preserve">-mail: </w:t>
            </w:r>
            <w:proofErr w:type="spellStart"/>
            <w:r w:rsidRPr="00A567AA">
              <w:rPr>
                <w:rFonts w:ascii="Times New Roman" w:hAnsi="Times New Roman"/>
                <w:sz w:val="24"/>
                <w:szCs w:val="24"/>
                <w:lang w:val="en-US"/>
              </w:rPr>
              <w:t>kkb</w:t>
            </w:r>
            <w:proofErr w:type="spellEnd"/>
            <w:r w:rsidRPr="00A567AA">
              <w:rPr>
                <w:rFonts w:ascii="Times New Roman" w:hAnsi="Times New Roman"/>
                <w:sz w:val="24"/>
                <w:szCs w:val="24"/>
                <w:lang w:val="en-US"/>
              </w:rPr>
              <w:t xml:space="preserve">@ </w:t>
            </w:r>
            <w:proofErr w:type="spellStart"/>
            <w:r w:rsidRPr="00A567AA">
              <w:rPr>
                <w:rFonts w:ascii="Times New Roman" w:hAnsi="Times New Roman"/>
                <w:sz w:val="24"/>
                <w:szCs w:val="24"/>
                <w:lang w:val="en-US"/>
              </w:rPr>
              <w:t>medqorod</w:t>
            </w:r>
            <w:proofErr w:type="spellEnd"/>
            <w:r w:rsidRPr="00A567AA">
              <w:rPr>
                <w:rFonts w:ascii="Times New Roman" w:hAnsi="Times New Roman"/>
                <w:sz w:val="24"/>
                <w:szCs w:val="24"/>
                <w:lang w:val="en-US"/>
              </w:rPr>
              <w:t xml:space="preserve">. </w:t>
            </w:r>
            <w:proofErr w:type="spellStart"/>
            <w:r w:rsidRPr="00A567AA">
              <w:rPr>
                <w:rFonts w:ascii="Times New Roman" w:hAnsi="Times New Roman"/>
                <w:sz w:val="24"/>
                <w:szCs w:val="24"/>
                <w:lang w:val="en-US"/>
              </w:rPr>
              <w:t>ru</w:t>
            </w:r>
            <w:proofErr w:type="spellEnd"/>
          </w:p>
        </w:tc>
        <w:tc>
          <w:tcPr>
            <w:tcW w:w="539" w:type="dxa"/>
            <w:shd w:val="clear" w:color="FFFFFF" w:fill="auto"/>
            <w:vAlign w:val="bottom"/>
          </w:tcPr>
          <w:p w:rsidR="007C53F5" w:rsidRPr="00A567AA" w:rsidRDefault="007C53F5">
            <w:pPr>
              <w:rPr>
                <w:rFonts w:ascii="Times New Roman" w:hAnsi="Times New Roman"/>
                <w:sz w:val="24"/>
                <w:szCs w:val="24"/>
                <w:lang w:val="en-US"/>
              </w:rPr>
            </w:pPr>
          </w:p>
        </w:tc>
        <w:tc>
          <w:tcPr>
            <w:tcW w:w="715" w:type="dxa"/>
            <w:shd w:val="clear" w:color="FFFFFF" w:fill="auto"/>
            <w:vAlign w:val="bottom"/>
          </w:tcPr>
          <w:p w:rsidR="007C53F5" w:rsidRPr="00A567AA" w:rsidRDefault="007C53F5">
            <w:pPr>
              <w:rPr>
                <w:rFonts w:ascii="Times New Roman" w:hAnsi="Times New Roman"/>
                <w:sz w:val="24"/>
                <w:szCs w:val="24"/>
                <w:lang w:val="en-US"/>
              </w:rPr>
            </w:pPr>
          </w:p>
        </w:tc>
        <w:tc>
          <w:tcPr>
            <w:tcW w:w="903" w:type="dxa"/>
            <w:shd w:val="clear" w:color="FFFFFF" w:fill="auto"/>
            <w:vAlign w:val="bottom"/>
          </w:tcPr>
          <w:p w:rsidR="007C53F5" w:rsidRPr="00A567AA" w:rsidRDefault="007C53F5">
            <w:pPr>
              <w:rPr>
                <w:rFonts w:ascii="Times New Roman" w:hAnsi="Times New Roman"/>
                <w:sz w:val="24"/>
                <w:szCs w:val="24"/>
                <w:lang w:val="en-US"/>
              </w:rPr>
            </w:pPr>
          </w:p>
        </w:tc>
        <w:tc>
          <w:tcPr>
            <w:tcW w:w="1738" w:type="dxa"/>
            <w:shd w:val="clear" w:color="FFFFFF" w:fill="auto"/>
            <w:vAlign w:val="bottom"/>
          </w:tcPr>
          <w:p w:rsidR="007C53F5" w:rsidRPr="00A567AA" w:rsidRDefault="007C53F5">
            <w:pPr>
              <w:rPr>
                <w:rFonts w:ascii="Times New Roman" w:hAnsi="Times New Roman"/>
                <w:sz w:val="24"/>
                <w:szCs w:val="24"/>
                <w:lang w:val="en-US"/>
              </w:rPr>
            </w:pPr>
          </w:p>
        </w:tc>
        <w:tc>
          <w:tcPr>
            <w:tcW w:w="1436" w:type="dxa"/>
            <w:shd w:val="clear" w:color="FFFFFF" w:fill="auto"/>
            <w:vAlign w:val="bottom"/>
          </w:tcPr>
          <w:p w:rsidR="007C53F5" w:rsidRPr="00A567AA" w:rsidRDefault="007C53F5">
            <w:pPr>
              <w:rPr>
                <w:szCs w:val="16"/>
                <w:lang w:val="en-US"/>
              </w:rPr>
            </w:pPr>
          </w:p>
        </w:tc>
      </w:tr>
      <w:tr w:rsidR="007C53F5" w:rsidRPr="00A567AA" w:rsidTr="00A567AA">
        <w:tblPrEx>
          <w:tblCellMar>
            <w:top w:w="0" w:type="dxa"/>
            <w:left w:w="0" w:type="dxa"/>
            <w:bottom w:w="0" w:type="dxa"/>
            <w:right w:w="0" w:type="dxa"/>
          </w:tblCellMar>
        </w:tblPrEx>
        <w:trPr>
          <w:trHeight w:val="60"/>
        </w:trPr>
        <w:tc>
          <w:tcPr>
            <w:tcW w:w="5442" w:type="dxa"/>
            <w:gridSpan w:val="3"/>
            <w:shd w:val="clear" w:color="FFFFFF" w:fill="auto"/>
            <w:vAlign w:val="bottom"/>
          </w:tcPr>
          <w:p w:rsidR="007C53F5" w:rsidRPr="00A567AA" w:rsidRDefault="00A567AA">
            <w:pPr>
              <w:jc w:val="center"/>
              <w:rPr>
                <w:rFonts w:ascii="Times New Roman" w:hAnsi="Times New Roman"/>
                <w:sz w:val="24"/>
                <w:szCs w:val="24"/>
                <w:lang w:val="en-US"/>
              </w:rPr>
            </w:pPr>
            <w:r w:rsidRPr="00A567AA">
              <w:rPr>
                <w:rFonts w:ascii="Times New Roman" w:hAnsi="Times New Roman"/>
                <w:sz w:val="24"/>
                <w:szCs w:val="24"/>
                <w:lang w:val="en-US"/>
              </w:rPr>
              <w:t>Http://www.kkb1. krasu.ru</w:t>
            </w:r>
          </w:p>
        </w:tc>
        <w:tc>
          <w:tcPr>
            <w:tcW w:w="539" w:type="dxa"/>
            <w:shd w:val="clear" w:color="FFFFFF" w:fill="auto"/>
            <w:vAlign w:val="bottom"/>
          </w:tcPr>
          <w:p w:rsidR="007C53F5" w:rsidRPr="00A567AA" w:rsidRDefault="007C53F5">
            <w:pPr>
              <w:rPr>
                <w:rFonts w:ascii="Times New Roman" w:hAnsi="Times New Roman"/>
                <w:sz w:val="24"/>
                <w:szCs w:val="24"/>
                <w:lang w:val="en-US"/>
              </w:rPr>
            </w:pPr>
          </w:p>
        </w:tc>
        <w:tc>
          <w:tcPr>
            <w:tcW w:w="715" w:type="dxa"/>
            <w:shd w:val="clear" w:color="FFFFFF" w:fill="auto"/>
            <w:vAlign w:val="bottom"/>
          </w:tcPr>
          <w:p w:rsidR="007C53F5" w:rsidRPr="00A567AA" w:rsidRDefault="007C53F5">
            <w:pPr>
              <w:rPr>
                <w:rFonts w:ascii="Times New Roman" w:hAnsi="Times New Roman"/>
                <w:sz w:val="24"/>
                <w:szCs w:val="24"/>
                <w:lang w:val="en-US"/>
              </w:rPr>
            </w:pPr>
          </w:p>
        </w:tc>
        <w:tc>
          <w:tcPr>
            <w:tcW w:w="903" w:type="dxa"/>
            <w:shd w:val="clear" w:color="FFFFFF" w:fill="auto"/>
            <w:vAlign w:val="bottom"/>
          </w:tcPr>
          <w:p w:rsidR="007C53F5" w:rsidRPr="00A567AA" w:rsidRDefault="007C53F5">
            <w:pPr>
              <w:rPr>
                <w:rFonts w:ascii="Times New Roman" w:hAnsi="Times New Roman"/>
                <w:sz w:val="24"/>
                <w:szCs w:val="24"/>
                <w:lang w:val="en-US"/>
              </w:rPr>
            </w:pPr>
          </w:p>
        </w:tc>
        <w:tc>
          <w:tcPr>
            <w:tcW w:w="1738" w:type="dxa"/>
            <w:shd w:val="clear" w:color="FFFFFF" w:fill="auto"/>
            <w:vAlign w:val="bottom"/>
          </w:tcPr>
          <w:p w:rsidR="007C53F5" w:rsidRPr="00A567AA" w:rsidRDefault="007C53F5">
            <w:pPr>
              <w:rPr>
                <w:rFonts w:ascii="Times New Roman" w:hAnsi="Times New Roman"/>
                <w:sz w:val="24"/>
                <w:szCs w:val="24"/>
                <w:lang w:val="en-US"/>
              </w:rPr>
            </w:pPr>
          </w:p>
        </w:tc>
        <w:tc>
          <w:tcPr>
            <w:tcW w:w="1436" w:type="dxa"/>
            <w:shd w:val="clear" w:color="FFFFFF" w:fill="auto"/>
            <w:vAlign w:val="bottom"/>
          </w:tcPr>
          <w:p w:rsidR="007C53F5" w:rsidRPr="00A567AA" w:rsidRDefault="007C53F5">
            <w:pPr>
              <w:rPr>
                <w:szCs w:val="16"/>
                <w:lang w:val="en-US"/>
              </w:rPr>
            </w:pPr>
          </w:p>
        </w:tc>
      </w:tr>
      <w:tr w:rsidR="007C53F5" w:rsidTr="00A567AA">
        <w:tblPrEx>
          <w:tblCellMar>
            <w:top w:w="0" w:type="dxa"/>
            <w:left w:w="0" w:type="dxa"/>
            <w:bottom w:w="0" w:type="dxa"/>
            <w:right w:w="0" w:type="dxa"/>
          </w:tblCellMar>
        </w:tblPrEx>
        <w:trPr>
          <w:trHeight w:val="60"/>
        </w:trPr>
        <w:tc>
          <w:tcPr>
            <w:tcW w:w="5442" w:type="dxa"/>
            <w:gridSpan w:val="3"/>
            <w:shd w:val="clear" w:color="FFFFFF" w:fill="auto"/>
            <w:vAlign w:val="bottom"/>
          </w:tcPr>
          <w:p w:rsidR="007C53F5" w:rsidRDefault="00A567AA">
            <w:pPr>
              <w:jc w:val="center"/>
              <w:rPr>
                <w:rFonts w:ascii="Times New Roman" w:hAnsi="Times New Roman"/>
                <w:sz w:val="24"/>
                <w:szCs w:val="24"/>
              </w:rPr>
            </w:pPr>
            <w:r>
              <w:rPr>
                <w:rFonts w:ascii="Times New Roman" w:hAnsi="Times New Roman"/>
                <w:sz w:val="24"/>
                <w:szCs w:val="24"/>
              </w:rPr>
              <w:t>ОКПО 01913234</w:t>
            </w:r>
          </w:p>
        </w:tc>
        <w:tc>
          <w:tcPr>
            <w:tcW w:w="539" w:type="dxa"/>
            <w:shd w:val="clear" w:color="FFFFFF" w:fill="auto"/>
            <w:vAlign w:val="bottom"/>
          </w:tcPr>
          <w:p w:rsidR="007C53F5" w:rsidRDefault="007C53F5">
            <w:pPr>
              <w:rPr>
                <w:rFonts w:ascii="Times New Roman" w:hAnsi="Times New Roman"/>
                <w:sz w:val="24"/>
                <w:szCs w:val="24"/>
              </w:rPr>
            </w:pPr>
          </w:p>
        </w:tc>
        <w:tc>
          <w:tcPr>
            <w:tcW w:w="715" w:type="dxa"/>
            <w:shd w:val="clear" w:color="FFFFFF" w:fill="auto"/>
            <w:vAlign w:val="bottom"/>
          </w:tcPr>
          <w:p w:rsidR="007C53F5" w:rsidRDefault="007C53F5">
            <w:pPr>
              <w:rPr>
                <w:rFonts w:ascii="Times New Roman" w:hAnsi="Times New Roman"/>
                <w:sz w:val="24"/>
                <w:szCs w:val="24"/>
              </w:rPr>
            </w:pPr>
          </w:p>
        </w:tc>
        <w:tc>
          <w:tcPr>
            <w:tcW w:w="903" w:type="dxa"/>
            <w:shd w:val="clear" w:color="FFFFFF" w:fill="auto"/>
            <w:vAlign w:val="bottom"/>
          </w:tcPr>
          <w:p w:rsidR="007C53F5" w:rsidRDefault="007C53F5">
            <w:pPr>
              <w:rPr>
                <w:rFonts w:ascii="Times New Roman" w:hAnsi="Times New Roman"/>
                <w:sz w:val="24"/>
                <w:szCs w:val="24"/>
              </w:rPr>
            </w:pPr>
          </w:p>
        </w:tc>
        <w:tc>
          <w:tcPr>
            <w:tcW w:w="1738" w:type="dxa"/>
            <w:shd w:val="clear" w:color="FFFFFF" w:fill="auto"/>
            <w:vAlign w:val="bottom"/>
          </w:tcPr>
          <w:p w:rsidR="007C53F5" w:rsidRDefault="007C53F5">
            <w:pPr>
              <w:rPr>
                <w:rFonts w:ascii="Times New Roman" w:hAnsi="Times New Roman"/>
                <w:sz w:val="24"/>
                <w:szCs w:val="24"/>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5442" w:type="dxa"/>
            <w:gridSpan w:val="3"/>
            <w:shd w:val="clear" w:color="FFFFFF" w:fill="auto"/>
            <w:vAlign w:val="bottom"/>
          </w:tcPr>
          <w:p w:rsidR="007C53F5" w:rsidRDefault="00A567AA">
            <w:pPr>
              <w:jc w:val="center"/>
              <w:rPr>
                <w:rFonts w:ascii="Times New Roman" w:hAnsi="Times New Roman"/>
                <w:sz w:val="24"/>
                <w:szCs w:val="24"/>
              </w:rPr>
            </w:pPr>
            <w:r>
              <w:rPr>
                <w:rFonts w:ascii="Times New Roman" w:hAnsi="Times New Roman"/>
                <w:sz w:val="24"/>
                <w:szCs w:val="24"/>
              </w:rPr>
              <w:t>ИНН/КПП 2465030876/246501001</w:t>
            </w:r>
          </w:p>
        </w:tc>
        <w:tc>
          <w:tcPr>
            <w:tcW w:w="539" w:type="dxa"/>
            <w:shd w:val="clear" w:color="FFFFFF" w:fill="auto"/>
            <w:vAlign w:val="bottom"/>
          </w:tcPr>
          <w:p w:rsidR="007C53F5" w:rsidRDefault="007C53F5">
            <w:pPr>
              <w:rPr>
                <w:rFonts w:ascii="Times New Roman" w:hAnsi="Times New Roman"/>
                <w:sz w:val="24"/>
                <w:szCs w:val="24"/>
              </w:rPr>
            </w:pPr>
          </w:p>
        </w:tc>
        <w:tc>
          <w:tcPr>
            <w:tcW w:w="715" w:type="dxa"/>
            <w:shd w:val="clear" w:color="FFFFFF" w:fill="auto"/>
            <w:vAlign w:val="bottom"/>
          </w:tcPr>
          <w:p w:rsidR="007C53F5" w:rsidRDefault="007C53F5">
            <w:pPr>
              <w:rPr>
                <w:rFonts w:ascii="Times New Roman" w:hAnsi="Times New Roman"/>
                <w:sz w:val="24"/>
                <w:szCs w:val="24"/>
              </w:rPr>
            </w:pPr>
          </w:p>
        </w:tc>
        <w:tc>
          <w:tcPr>
            <w:tcW w:w="903" w:type="dxa"/>
            <w:shd w:val="clear" w:color="FFFFFF" w:fill="auto"/>
            <w:vAlign w:val="bottom"/>
          </w:tcPr>
          <w:p w:rsidR="007C53F5" w:rsidRDefault="007C53F5">
            <w:pPr>
              <w:rPr>
                <w:rFonts w:ascii="Times New Roman" w:hAnsi="Times New Roman"/>
                <w:sz w:val="24"/>
                <w:szCs w:val="24"/>
              </w:rPr>
            </w:pPr>
          </w:p>
        </w:tc>
        <w:tc>
          <w:tcPr>
            <w:tcW w:w="1738" w:type="dxa"/>
            <w:shd w:val="clear" w:color="FFFFFF" w:fill="auto"/>
            <w:vAlign w:val="bottom"/>
          </w:tcPr>
          <w:p w:rsidR="007C53F5" w:rsidRDefault="007C53F5">
            <w:pPr>
              <w:rPr>
                <w:rFonts w:ascii="Times New Roman" w:hAnsi="Times New Roman"/>
                <w:sz w:val="24"/>
                <w:szCs w:val="24"/>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5442" w:type="dxa"/>
            <w:gridSpan w:val="3"/>
            <w:shd w:val="clear" w:color="FFFFFF" w:fill="auto"/>
            <w:vAlign w:val="bottom"/>
          </w:tcPr>
          <w:p w:rsidR="007C53F5" w:rsidRDefault="00A567AA" w:rsidP="00A567AA">
            <w:pPr>
              <w:jc w:val="center"/>
              <w:rPr>
                <w:rFonts w:ascii="Times New Roman" w:hAnsi="Times New Roman"/>
                <w:sz w:val="24"/>
                <w:szCs w:val="24"/>
              </w:rPr>
            </w:pPr>
            <w:r>
              <w:rPr>
                <w:rFonts w:ascii="Times New Roman" w:hAnsi="Times New Roman"/>
                <w:sz w:val="24"/>
                <w:szCs w:val="24"/>
              </w:rPr>
              <w:t xml:space="preserve">24.03.2020 </w:t>
            </w:r>
            <w:bookmarkStart w:id="0" w:name="_GoBack"/>
            <w:bookmarkEnd w:id="0"/>
            <w:r>
              <w:rPr>
                <w:rFonts w:ascii="Times New Roman" w:hAnsi="Times New Roman"/>
                <w:sz w:val="24"/>
                <w:szCs w:val="24"/>
              </w:rPr>
              <w:t>г. №.306-2020</w:t>
            </w:r>
          </w:p>
        </w:tc>
        <w:tc>
          <w:tcPr>
            <w:tcW w:w="539" w:type="dxa"/>
            <w:shd w:val="clear" w:color="FFFFFF" w:fill="auto"/>
            <w:vAlign w:val="bottom"/>
          </w:tcPr>
          <w:p w:rsidR="007C53F5" w:rsidRDefault="007C53F5">
            <w:pPr>
              <w:rPr>
                <w:rFonts w:ascii="Times New Roman" w:hAnsi="Times New Roman"/>
                <w:sz w:val="24"/>
                <w:szCs w:val="24"/>
              </w:rPr>
            </w:pPr>
          </w:p>
        </w:tc>
        <w:tc>
          <w:tcPr>
            <w:tcW w:w="715" w:type="dxa"/>
            <w:shd w:val="clear" w:color="FFFFFF" w:fill="auto"/>
            <w:vAlign w:val="bottom"/>
          </w:tcPr>
          <w:p w:rsidR="007C53F5" w:rsidRDefault="007C53F5">
            <w:pPr>
              <w:rPr>
                <w:rFonts w:ascii="Times New Roman" w:hAnsi="Times New Roman"/>
                <w:sz w:val="24"/>
                <w:szCs w:val="24"/>
              </w:rPr>
            </w:pPr>
          </w:p>
        </w:tc>
        <w:tc>
          <w:tcPr>
            <w:tcW w:w="903" w:type="dxa"/>
            <w:shd w:val="clear" w:color="FFFFFF" w:fill="auto"/>
            <w:vAlign w:val="bottom"/>
          </w:tcPr>
          <w:p w:rsidR="007C53F5" w:rsidRDefault="007C53F5">
            <w:pPr>
              <w:rPr>
                <w:rFonts w:ascii="Times New Roman" w:hAnsi="Times New Roman"/>
                <w:sz w:val="24"/>
                <w:szCs w:val="24"/>
              </w:rPr>
            </w:pPr>
          </w:p>
        </w:tc>
        <w:tc>
          <w:tcPr>
            <w:tcW w:w="1738" w:type="dxa"/>
            <w:shd w:val="clear" w:color="FFFFFF" w:fill="auto"/>
            <w:vAlign w:val="bottom"/>
          </w:tcPr>
          <w:p w:rsidR="007C53F5" w:rsidRDefault="007C53F5">
            <w:pPr>
              <w:rPr>
                <w:rFonts w:ascii="Times New Roman" w:hAnsi="Times New Roman"/>
                <w:sz w:val="24"/>
                <w:szCs w:val="24"/>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5442" w:type="dxa"/>
            <w:gridSpan w:val="3"/>
            <w:shd w:val="clear" w:color="FFFFFF" w:fill="auto"/>
            <w:vAlign w:val="bottom"/>
          </w:tcPr>
          <w:p w:rsidR="007C53F5" w:rsidRDefault="00A567AA">
            <w:pPr>
              <w:jc w:val="center"/>
              <w:rPr>
                <w:rFonts w:ascii="Times New Roman" w:hAnsi="Times New Roman"/>
                <w:sz w:val="24"/>
                <w:szCs w:val="24"/>
              </w:rPr>
            </w:pPr>
            <w:r>
              <w:rPr>
                <w:rFonts w:ascii="Times New Roman" w:hAnsi="Times New Roman"/>
                <w:sz w:val="24"/>
                <w:szCs w:val="24"/>
              </w:rPr>
              <w:t>На №_________ от ________________</w:t>
            </w:r>
          </w:p>
        </w:tc>
        <w:tc>
          <w:tcPr>
            <w:tcW w:w="539" w:type="dxa"/>
            <w:shd w:val="clear" w:color="FFFFFF" w:fill="auto"/>
            <w:vAlign w:val="bottom"/>
          </w:tcPr>
          <w:p w:rsidR="007C53F5" w:rsidRDefault="007C53F5">
            <w:pPr>
              <w:rPr>
                <w:rFonts w:ascii="Times New Roman" w:hAnsi="Times New Roman"/>
                <w:sz w:val="24"/>
                <w:szCs w:val="24"/>
              </w:rPr>
            </w:pPr>
          </w:p>
        </w:tc>
        <w:tc>
          <w:tcPr>
            <w:tcW w:w="715" w:type="dxa"/>
            <w:shd w:val="clear" w:color="FFFFFF" w:fill="auto"/>
            <w:vAlign w:val="bottom"/>
          </w:tcPr>
          <w:p w:rsidR="007C53F5" w:rsidRDefault="007C53F5">
            <w:pPr>
              <w:rPr>
                <w:rFonts w:ascii="Times New Roman" w:hAnsi="Times New Roman"/>
                <w:sz w:val="24"/>
                <w:szCs w:val="24"/>
              </w:rPr>
            </w:pPr>
          </w:p>
        </w:tc>
        <w:tc>
          <w:tcPr>
            <w:tcW w:w="903" w:type="dxa"/>
            <w:shd w:val="clear" w:color="FFFFFF" w:fill="auto"/>
            <w:vAlign w:val="bottom"/>
          </w:tcPr>
          <w:p w:rsidR="007C53F5" w:rsidRDefault="007C53F5">
            <w:pPr>
              <w:rPr>
                <w:rFonts w:ascii="Times New Roman" w:hAnsi="Times New Roman"/>
                <w:sz w:val="24"/>
                <w:szCs w:val="24"/>
              </w:rPr>
            </w:pPr>
          </w:p>
        </w:tc>
        <w:tc>
          <w:tcPr>
            <w:tcW w:w="1738" w:type="dxa"/>
            <w:shd w:val="clear" w:color="FFFFFF" w:fill="auto"/>
            <w:vAlign w:val="bottom"/>
          </w:tcPr>
          <w:p w:rsidR="007C53F5" w:rsidRDefault="007C53F5">
            <w:pPr>
              <w:rPr>
                <w:rFonts w:ascii="Times New Roman" w:hAnsi="Times New Roman"/>
                <w:sz w:val="24"/>
                <w:szCs w:val="24"/>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417" w:type="dxa"/>
            <w:shd w:val="clear" w:color="FFFFFF" w:fill="auto"/>
            <w:vAlign w:val="bottom"/>
          </w:tcPr>
          <w:p w:rsidR="007C53F5" w:rsidRDefault="007C53F5">
            <w:pPr>
              <w:rPr>
                <w:rFonts w:ascii="Times New Roman" w:hAnsi="Times New Roman"/>
                <w:sz w:val="24"/>
                <w:szCs w:val="24"/>
              </w:rPr>
            </w:pPr>
          </w:p>
        </w:tc>
        <w:tc>
          <w:tcPr>
            <w:tcW w:w="2604" w:type="dxa"/>
            <w:shd w:val="clear" w:color="FFFFFF" w:fill="auto"/>
            <w:vAlign w:val="bottom"/>
          </w:tcPr>
          <w:p w:rsidR="007C53F5" w:rsidRDefault="007C53F5">
            <w:pPr>
              <w:rPr>
                <w:rFonts w:ascii="Times New Roman" w:hAnsi="Times New Roman"/>
                <w:sz w:val="24"/>
                <w:szCs w:val="24"/>
              </w:rPr>
            </w:pPr>
          </w:p>
        </w:tc>
        <w:tc>
          <w:tcPr>
            <w:tcW w:w="2421" w:type="dxa"/>
            <w:shd w:val="clear" w:color="FFFFFF" w:fill="auto"/>
            <w:vAlign w:val="bottom"/>
          </w:tcPr>
          <w:p w:rsidR="007C53F5" w:rsidRDefault="007C53F5">
            <w:pPr>
              <w:rPr>
                <w:rFonts w:ascii="Times New Roman" w:hAnsi="Times New Roman"/>
                <w:sz w:val="24"/>
                <w:szCs w:val="24"/>
              </w:rPr>
            </w:pPr>
          </w:p>
        </w:tc>
        <w:tc>
          <w:tcPr>
            <w:tcW w:w="539" w:type="dxa"/>
            <w:shd w:val="clear" w:color="FFFFFF" w:fill="auto"/>
            <w:vAlign w:val="bottom"/>
          </w:tcPr>
          <w:p w:rsidR="007C53F5" w:rsidRDefault="007C53F5">
            <w:pPr>
              <w:rPr>
                <w:rFonts w:ascii="Times New Roman" w:hAnsi="Times New Roman"/>
                <w:sz w:val="24"/>
                <w:szCs w:val="24"/>
              </w:rPr>
            </w:pPr>
          </w:p>
        </w:tc>
        <w:tc>
          <w:tcPr>
            <w:tcW w:w="715" w:type="dxa"/>
            <w:shd w:val="clear" w:color="FFFFFF" w:fill="auto"/>
            <w:vAlign w:val="bottom"/>
          </w:tcPr>
          <w:p w:rsidR="007C53F5" w:rsidRDefault="007C53F5">
            <w:pPr>
              <w:rPr>
                <w:rFonts w:ascii="Times New Roman" w:hAnsi="Times New Roman"/>
                <w:sz w:val="24"/>
                <w:szCs w:val="24"/>
              </w:rPr>
            </w:pPr>
          </w:p>
        </w:tc>
        <w:tc>
          <w:tcPr>
            <w:tcW w:w="903" w:type="dxa"/>
            <w:shd w:val="clear" w:color="FFFFFF" w:fill="auto"/>
            <w:vAlign w:val="bottom"/>
          </w:tcPr>
          <w:p w:rsidR="007C53F5" w:rsidRDefault="007C53F5">
            <w:pPr>
              <w:rPr>
                <w:rFonts w:ascii="Times New Roman" w:hAnsi="Times New Roman"/>
                <w:sz w:val="24"/>
                <w:szCs w:val="24"/>
              </w:rPr>
            </w:pPr>
          </w:p>
        </w:tc>
        <w:tc>
          <w:tcPr>
            <w:tcW w:w="1738" w:type="dxa"/>
            <w:shd w:val="clear" w:color="FFFFFF" w:fill="auto"/>
            <w:vAlign w:val="bottom"/>
          </w:tcPr>
          <w:p w:rsidR="007C53F5" w:rsidRDefault="007C53F5">
            <w:pPr>
              <w:rPr>
                <w:rFonts w:ascii="Times New Roman" w:hAnsi="Times New Roman"/>
                <w:sz w:val="24"/>
                <w:szCs w:val="24"/>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5442" w:type="dxa"/>
            <w:gridSpan w:val="3"/>
            <w:shd w:val="clear" w:color="FFFFFF" w:fill="auto"/>
            <w:vAlign w:val="bottom"/>
          </w:tcPr>
          <w:p w:rsidR="007C53F5" w:rsidRDefault="00A567AA">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539" w:type="dxa"/>
            <w:shd w:val="clear" w:color="FFFFFF" w:fill="auto"/>
            <w:vAlign w:val="bottom"/>
          </w:tcPr>
          <w:p w:rsidR="007C53F5" w:rsidRDefault="007C53F5">
            <w:pPr>
              <w:rPr>
                <w:rFonts w:ascii="Times New Roman" w:hAnsi="Times New Roman"/>
                <w:sz w:val="24"/>
                <w:szCs w:val="24"/>
              </w:rPr>
            </w:pPr>
          </w:p>
        </w:tc>
        <w:tc>
          <w:tcPr>
            <w:tcW w:w="715" w:type="dxa"/>
            <w:shd w:val="clear" w:color="FFFFFF" w:fill="auto"/>
            <w:vAlign w:val="bottom"/>
          </w:tcPr>
          <w:p w:rsidR="007C53F5" w:rsidRDefault="007C53F5">
            <w:pPr>
              <w:rPr>
                <w:rFonts w:ascii="Times New Roman" w:hAnsi="Times New Roman"/>
                <w:sz w:val="24"/>
                <w:szCs w:val="24"/>
              </w:rPr>
            </w:pPr>
          </w:p>
        </w:tc>
        <w:tc>
          <w:tcPr>
            <w:tcW w:w="903" w:type="dxa"/>
            <w:shd w:val="clear" w:color="FFFFFF" w:fill="auto"/>
            <w:vAlign w:val="bottom"/>
          </w:tcPr>
          <w:p w:rsidR="007C53F5" w:rsidRDefault="007C53F5">
            <w:pPr>
              <w:rPr>
                <w:rFonts w:ascii="Times New Roman" w:hAnsi="Times New Roman"/>
                <w:sz w:val="24"/>
                <w:szCs w:val="24"/>
              </w:rPr>
            </w:pPr>
          </w:p>
        </w:tc>
        <w:tc>
          <w:tcPr>
            <w:tcW w:w="1738" w:type="dxa"/>
            <w:shd w:val="clear" w:color="FFFFFF" w:fill="auto"/>
            <w:vAlign w:val="bottom"/>
          </w:tcPr>
          <w:p w:rsidR="007C53F5" w:rsidRDefault="007C53F5">
            <w:pPr>
              <w:rPr>
                <w:rFonts w:ascii="Times New Roman" w:hAnsi="Times New Roman"/>
                <w:sz w:val="24"/>
                <w:szCs w:val="24"/>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417" w:type="dxa"/>
            <w:shd w:val="clear" w:color="FFFFFF" w:fill="auto"/>
            <w:vAlign w:val="bottom"/>
          </w:tcPr>
          <w:p w:rsidR="007C53F5" w:rsidRDefault="007C53F5">
            <w:pPr>
              <w:rPr>
                <w:rFonts w:ascii="Times New Roman" w:hAnsi="Times New Roman"/>
                <w:sz w:val="24"/>
                <w:szCs w:val="24"/>
              </w:rPr>
            </w:pPr>
          </w:p>
        </w:tc>
        <w:tc>
          <w:tcPr>
            <w:tcW w:w="2604" w:type="dxa"/>
            <w:shd w:val="clear" w:color="FFFFFF" w:fill="auto"/>
            <w:vAlign w:val="bottom"/>
          </w:tcPr>
          <w:p w:rsidR="007C53F5" w:rsidRDefault="007C53F5">
            <w:pPr>
              <w:rPr>
                <w:rFonts w:ascii="Times New Roman" w:hAnsi="Times New Roman"/>
                <w:sz w:val="24"/>
                <w:szCs w:val="24"/>
              </w:rPr>
            </w:pPr>
          </w:p>
        </w:tc>
        <w:tc>
          <w:tcPr>
            <w:tcW w:w="2421" w:type="dxa"/>
            <w:shd w:val="clear" w:color="FFFFFF" w:fill="auto"/>
            <w:vAlign w:val="bottom"/>
          </w:tcPr>
          <w:p w:rsidR="007C53F5" w:rsidRDefault="007C53F5">
            <w:pPr>
              <w:rPr>
                <w:rFonts w:ascii="Times New Roman" w:hAnsi="Times New Roman"/>
                <w:sz w:val="24"/>
                <w:szCs w:val="24"/>
              </w:rPr>
            </w:pPr>
          </w:p>
        </w:tc>
        <w:tc>
          <w:tcPr>
            <w:tcW w:w="539" w:type="dxa"/>
            <w:shd w:val="clear" w:color="FFFFFF" w:fill="auto"/>
            <w:vAlign w:val="bottom"/>
          </w:tcPr>
          <w:p w:rsidR="007C53F5" w:rsidRDefault="007C53F5">
            <w:pPr>
              <w:rPr>
                <w:rFonts w:ascii="Times New Roman" w:hAnsi="Times New Roman"/>
                <w:sz w:val="24"/>
                <w:szCs w:val="24"/>
              </w:rPr>
            </w:pPr>
          </w:p>
        </w:tc>
        <w:tc>
          <w:tcPr>
            <w:tcW w:w="715" w:type="dxa"/>
            <w:shd w:val="clear" w:color="FFFFFF" w:fill="auto"/>
            <w:vAlign w:val="bottom"/>
          </w:tcPr>
          <w:p w:rsidR="007C53F5" w:rsidRDefault="007C53F5">
            <w:pPr>
              <w:rPr>
                <w:rFonts w:ascii="Times New Roman" w:hAnsi="Times New Roman"/>
                <w:sz w:val="24"/>
                <w:szCs w:val="24"/>
              </w:rPr>
            </w:pPr>
          </w:p>
        </w:tc>
        <w:tc>
          <w:tcPr>
            <w:tcW w:w="903" w:type="dxa"/>
            <w:shd w:val="clear" w:color="FFFFFF" w:fill="auto"/>
            <w:vAlign w:val="bottom"/>
          </w:tcPr>
          <w:p w:rsidR="007C53F5" w:rsidRDefault="007C53F5">
            <w:pPr>
              <w:rPr>
                <w:rFonts w:ascii="Times New Roman" w:hAnsi="Times New Roman"/>
                <w:sz w:val="24"/>
                <w:szCs w:val="24"/>
              </w:rPr>
            </w:pPr>
          </w:p>
        </w:tc>
        <w:tc>
          <w:tcPr>
            <w:tcW w:w="1738" w:type="dxa"/>
            <w:shd w:val="clear" w:color="FFFFFF" w:fill="auto"/>
            <w:vAlign w:val="bottom"/>
          </w:tcPr>
          <w:p w:rsidR="007C53F5" w:rsidRDefault="007C53F5">
            <w:pPr>
              <w:rPr>
                <w:rFonts w:ascii="Times New Roman" w:hAnsi="Times New Roman"/>
                <w:sz w:val="24"/>
                <w:szCs w:val="24"/>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9337" w:type="dxa"/>
            <w:gridSpan w:val="7"/>
            <w:shd w:val="clear" w:color="FFFFFF" w:fill="auto"/>
            <w:vAlign w:val="bottom"/>
          </w:tcPr>
          <w:p w:rsidR="007C53F5" w:rsidRDefault="00A567AA">
            <w:pPr>
              <w:jc w:val="center"/>
              <w:rPr>
                <w:rFonts w:ascii="Times New Roman" w:hAnsi="Times New Roman"/>
                <w:b/>
                <w:sz w:val="28"/>
                <w:szCs w:val="28"/>
              </w:rPr>
            </w:pPr>
            <w:r>
              <w:rPr>
                <w:rFonts w:ascii="Times New Roman" w:hAnsi="Times New Roman"/>
                <w:b/>
                <w:sz w:val="28"/>
                <w:szCs w:val="28"/>
              </w:rPr>
              <w:t>Уважаемые господа!</w:t>
            </w: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10773" w:type="dxa"/>
            <w:gridSpan w:val="8"/>
            <w:shd w:val="clear" w:color="FFFFFF" w:fill="auto"/>
            <w:vAlign w:val="bottom"/>
          </w:tcPr>
          <w:p w:rsidR="007C53F5" w:rsidRDefault="00A567AA">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A567AA" w:rsidTr="00A567AA">
        <w:tblPrEx>
          <w:tblCellMar>
            <w:top w:w="0" w:type="dxa"/>
            <w:left w:w="0" w:type="dxa"/>
            <w:bottom w:w="0" w:type="dxa"/>
            <w:right w:w="0" w:type="dxa"/>
          </w:tblCellMar>
        </w:tblPrEx>
        <w:trPr>
          <w:gridAfter w:val="1"/>
          <w:wAfter w:w="1436"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vAlign w:val="center"/>
          </w:tcPr>
          <w:p w:rsidR="00A567AA" w:rsidRDefault="00A567AA">
            <w:pPr>
              <w:jc w:val="center"/>
              <w:rPr>
                <w:rFonts w:ascii="Times New Roman" w:hAnsi="Times New Roman"/>
                <w:b/>
                <w:sz w:val="24"/>
                <w:szCs w:val="24"/>
              </w:rPr>
            </w:pPr>
            <w:r>
              <w:rPr>
                <w:rFonts w:ascii="Times New Roman" w:hAnsi="Times New Roman"/>
                <w:b/>
                <w:sz w:val="24"/>
                <w:szCs w:val="24"/>
              </w:rPr>
              <w:t>№ п/п</w:t>
            </w:r>
          </w:p>
        </w:tc>
        <w:tc>
          <w:tcPr>
            <w:tcW w:w="2604" w:type="dxa"/>
            <w:tcBorders>
              <w:top w:val="single" w:sz="5" w:space="0" w:color="auto"/>
              <w:bottom w:val="single" w:sz="5" w:space="0" w:color="auto"/>
              <w:right w:val="single" w:sz="5" w:space="0" w:color="auto"/>
            </w:tcBorders>
            <w:shd w:val="clear" w:color="FFFFFF" w:fill="auto"/>
            <w:vAlign w:val="center"/>
          </w:tcPr>
          <w:p w:rsidR="00A567AA" w:rsidRDefault="00A567AA">
            <w:pPr>
              <w:jc w:val="center"/>
              <w:rPr>
                <w:rFonts w:ascii="Times New Roman" w:hAnsi="Times New Roman"/>
                <w:b/>
                <w:sz w:val="24"/>
                <w:szCs w:val="24"/>
              </w:rPr>
            </w:pPr>
            <w:r>
              <w:rPr>
                <w:rFonts w:ascii="Times New Roman" w:hAnsi="Times New Roman"/>
                <w:b/>
                <w:sz w:val="24"/>
                <w:szCs w:val="24"/>
              </w:rPr>
              <w:t>Наименование</w:t>
            </w:r>
          </w:p>
        </w:tc>
        <w:tc>
          <w:tcPr>
            <w:tcW w:w="2421" w:type="dxa"/>
            <w:tcBorders>
              <w:top w:val="single" w:sz="5" w:space="0" w:color="auto"/>
              <w:bottom w:val="single" w:sz="5" w:space="0" w:color="auto"/>
              <w:right w:val="single" w:sz="5" w:space="0" w:color="auto"/>
            </w:tcBorders>
            <w:shd w:val="clear" w:color="FFFFFF" w:fill="auto"/>
            <w:vAlign w:val="center"/>
          </w:tcPr>
          <w:p w:rsidR="00A567AA" w:rsidRDefault="00A567AA">
            <w:pPr>
              <w:jc w:val="center"/>
              <w:rPr>
                <w:rFonts w:ascii="Times New Roman" w:hAnsi="Times New Roman"/>
                <w:b/>
                <w:sz w:val="24"/>
                <w:szCs w:val="24"/>
              </w:rPr>
            </w:pPr>
            <w:r>
              <w:rPr>
                <w:rFonts w:ascii="Times New Roman" w:hAnsi="Times New Roman"/>
                <w:b/>
                <w:sz w:val="24"/>
                <w:szCs w:val="24"/>
              </w:rPr>
              <w:t>Характеристики</w:t>
            </w:r>
          </w:p>
        </w:tc>
        <w:tc>
          <w:tcPr>
            <w:tcW w:w="539" w:type="dxa"/>
            <w:tcBorders>
              <w:top w:val="single" w:sz="5" w:space="0" w:color="auto"/>
              <w:bottom w:val="single" w:sz="5" w:space="0" w:color="auto"/>
              <w:right w:val="single" w:sz="5" w:space="0" w:color="auto"/>
            </w:tcBorders>
            <w:shd w:val="clear" w:color="FFFFFF" w:fill="auto"/>
            <w:vAlign w:val="center"/>
          </w:tcPr>
          <w:p w:rsidR="00A567AA" w:rsidRDefault="00A567AA">
            <w:pPr>
              <w:jc w:val="center"/>
              <w:rPr>
                <w:rFonts w:ascii="Times New Roman" w:hAnsi="Times New Roman"/>
                <w:b/>
                <w:sz w:val="24"/>
                <w:szCs w:val="24"/>
              </w:rPr>
            </w:pPr>
            <w:r>
              <w:rPr>
                <w:rFonts w:ascii="Times New Roman" w:hAnsi="Times New Roman"/>
                <w:b/>
                <w:sz w:val="24"/>
                <w:szCs w:val="24"/>
              </w:rPr>
              <w:t>Ед. изм.</w:t>
            </w:r>
          </w:p>
        </w:tc>
        <w:tc>
          <w:tcPr>
            <w:tcW w:w="715" w:type="dxa"/>
            <w:tcBorders>
              <w:top w:val="single" w:sz="5" w:space="0" w:color="auto"/>
              <w:bottom w:val="single" w:sz="5" w:space="0" w:color="auto"/>
              <w:right w:val="single" w:sz="5" w:space="0" w:color="auto"/>
            </w:tcBorders>
            <w:shd w:val="clear" w:color="FFFFFF" w:fill="auto"/>
            <w:vAlign w:val="center"/>
          </w:tcPr>
          <w:p w:rsidR="00A567AA" w:rsidRDefault="00A567AA">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903" w:type="dxa"/>
            <w:tcBorders>
              <w:top w:val="single" w:sz="5" w:space="0" w:color="auto"/>
              <w:bottom w:val="single" w:sz="5" w:space="0" w:color="auto"/>
              <w:right w:val="single" w:sz="5" w:space="0" w:color="auto"/>
            </w:tcBorders>
            <w:shd w:val="clear" w:color="FFFFFF" w:fill="auto"/>
            <w:vAlign w:val="center"/>
          </w:tcPr>
          <w:p w:rsidR="00A567AA" w:rsidRDefault="00A567AA">
            <w:pPr>
              <w:jc w:val="center"/>
              <w:rPr>
                <w:rFonts w:ascii="Times New Roman" w:hAnsi="Times New Roman"/>
                <w:b/>
                <w:sz w:val="24"/>
                <w:szCs w:val="24"/>
              </w:rPr>
            </w:pPr>
            <w:r>
              <w:rPr>
                <w:rFonts w:ascii="Times New Roman" w:hAnsi="Times New Roman"/>
                <w:b/>
                <w:sz w:val="24"/>
                <w:szCs w:val="24"/>
              </w:rPr>
              <w:t>Цена, рублей</w:t>
            </w:r>
          </w:p>
        </w:tc>
        <w:tc>
          <w:tcPr>
            <w:tcW w:w="1738" w:type="dxa"/>
            <w:tcBorders>
              <w:top w:val="single" w:sz="5" w:space="0" w:color="auto"/>
              <w:bottom w:val="single" w:sz="5" w:space="0" w:color="auto"/>
              <w:right w:val="single" w:sz="5" w:space="0" w:color="auto"/>
            </w:tcBorders>
            <w:shd w:val="clear" w:color="FFFFFF" w:fill="auto"/>
            <w:vAlign w:val="center"/>
          </w:tcPr>
          <w:p w:rsidR="00A567AA" w:rsidRDefault="00A567AA">
            <w:pPr>
              <w:jc w:val="center"/>
              <w:rPr>
                <w:rFonts w:ascii="Times New Roman" w:hAnsi="Times New Roman"/>
                <w:b/>
                <w:sz w:val="24"/>
                <w:szCs w:val="24"/>
              </w:rPr>
            </w:pPr>
            <w:r>
              <w:rPr>
                <w:rFonts w:ascii="Times New Roman" w:hAnsi="Times New Roman"/>
                <w:b/>
                <w:sz w:val="24"/>
                <w:szCs w:val="24"/>
              </w:rPr>
              <w:t>Страна происхождения</w:t>
            </w:r>
          </w:p>
        </w:tc>
      </w:tr>
      <w:tr w:rsidR="00A567AA" w:rsidTr="00A567AA">
        <w:tblPrEx>
          <w:tblCellMar>
            <w:top w:w="0" w:type="dxa"/>
            <w:left w:w="0" w:type="dxa"/>
            <w:bottom w:w="0" w:type="dxa"/>
            <w:right w:w="0" w:type="dxa"/>
          </w:tblCellMar>
        </w:tblPrEx>
        <w:trPr>
          <w:gridAfter w:val="1"/>
          <w:wAfter w:w="1436"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A567AA" w:rsidRDefault="00A567AA">
            <w:pPr>
              <w:jc w:val="center"/>
              <w:rPr>
                <w:rFonts w:ascii="Times New Roman" w:hAnsi="Times New Roman"/>
                <w:sz w:val="24"/>
                <w:szCs w:val="24"/>
              </w:rPr>
            </w:pPr>
            <w:r>
              <w:rPr>
                <w:rFonts w:ascii="Times New Roman" w:hAnsi="Times New Roman"/>
                <w:sz w:val="24"/>
                <w:szCs w:val="24"/>
              </w:rPr>
              <w:t>1</w:t>
            </w:r>
          </w:p>
        </w:tc>
        <w:tc>
          <w:tcPr>
            <w:tcW w:w="2604" w:type="dxa"/>
            <w:tcBorders>
              <w:top w:val="single" w:sz="5" w:space="0" w:color="auto"/>
              <w:bottom w:val="single" w:sz="5" w:space="0" w:color="auto"/>
              <w:right w:val="single" w:sz="5" w:space="0" w:color="auto"/>
            </w:tcBorders>
            <w:shd w:val="clear" w:color="FFFFFF" w:fill="auto"/>
          </w:tcPr>
          <w:p w:rsidR="00A567AA" w:rsidRDefault="00A567AA">
            <w:pPr>
              <w:jc w:val="center"/>
              <w:rPr>
                <w:rFonts w:ascii="Times New Roman" w:hAnsi="Times New Roman"/>
                <w:sz w:val="24"/>
                <w:szCs w:val="24"/>
              </w:rPr>
            </w:pPr>
            <w:r>
              <w:rPr>
                <w:rFonts w:ascii="Times New Roman" w:hAnsi="Times New Roman"/>
                <w:sz w:val="24"/>
                <w:szCs w:val="24"/>
              </w:rPr>
              <w:t>Светильник LED светодиодный универсальный встраиваемый/накладной 595х595мм</w:t>
            </w:r>
          </w:p>
        </w:tc>
        <w:tc>
          <w:tcPr>
            <w:tcW w:w="2421" w:type="dxa"/>
            <w:tcBorders>
              <w:top w:val="single" w:sz="5" w:space="0" w:color="auto"/>
              <w:bottom w:val="single" w:sz="5" w:space="0" w:color="auto"/>
              <w:right w:val="single" w:sz="5" w:space="0" w:color="auto"/>
            </w:tcBorders>
            <w:shd w:val="clear" w:color="FFFFFF" w:fill="auto"/>
          </w:tcPr>
          <w:p w:rsidR="00A567AA" w:rsidRDefault="00A567AA">
            <w:pPr>
              <w:jc w:val="center"/>
              <w:rPr>
                <w:rFonts w:ascii="Times New Roman" w:hAnsi="Times New Roman"/>
                <w:sz w:val="24"/>
                <w:szCs w:val="24"/>
              </w:rPr>
            </w:pPr>
            <w:r>
              <w:rPr>
                <w:rFonts w:ascii="Times New Roman" w:hAnsi="Times New Roman"/>
                <w:sz w:val="24"/>
                <w:szCs w:val="24"/>
              </w:rPr>
              <w:t>"Габаритные размеры светильника 595*595*50мм. Вес светильника не более 3,6 кг. Способ крепления встраиваемый в подвесной потолок типа “</w:t>
            </w:r>
            <w:proofErr w:type="spellStart"/>
            <w:r>
              <w:rPr>
                <w:rFonts w:ascii="Times New Roman" w:hAnsi="Times New Roman"/>
                <w:sz w:val="24"/>
                <w:szCs w:val="24"/>
              </w:rPr>
              <w:t>Армстронг</w:t>
            </w:r>
            <w:proofErr w:type="spellEnd"/>
            <w:r>
              <w:rPr>
                <w:rFonts w:ascii="Times New Roman" w:hAnsi="Times New Roman"/>
                <w:sz w:val="24"/>
                <w:szCs w:val="24"/>
              </w:rPr>
              <w:t xml:space="preserve">” или монтируемый на ровную поверхность.  Источник питания должен быть встроен в корпус светильника и не виден за </w:t>
            </w:r>
            <w:proofErr w:type="spellStart"/>
            <w:r>
              <w:rPr>
                <w:rFonts w:ascii="Times New Roman" w:hAnsi="Times New Roman"/>
                <w:sz w:val="24"/>
                <w:szCs w:val="24"/>
              </w:rPr>
              <w:t>рассеивателем</w:t>
            </w:r>
            <w:proofErr w:type="spellEnd"/>
            <w:r>
              <w:rPr>
                <w:rFonts w:ascii="Times New Roman" w:hAnsi="Times New Roman"/>
                <w:sz w:val="24"/>
                <w:szCs w:val="24"/>
              </w:rPr>
              <w:t xml:space="preserve">. Тип </w:t>
            </w:r>
            <w:proofErr w:type="spellStart"/>
            <w:r>
              <w:rPr>
                <w:rFonts w:ascii="Times New Roman" w:hAnsi="Times New Roman"/>
                <w:sz w:val="24"/>
                <w:szCs w:val="24"/>
              </w:rPr>
              <w:t>рассеивателя</w:t>
            </w:r>
            <w:proofErr w:type="spellEnd"/>
            <w:r>
              <w:rPr>
                <w:rFonts w:ascii="Times New Roman" w:hAnsi="Times New Roman"/>
                <w:sz w:val="24"/>
                <w:szCs w:val="24"/>
              </w:rPr>
              <w:t xml:space="preserve">: призматический. Толщина </w:t>
            </w:r>
            <w:proofErr w:type="spellStart"/>
            <w:r>
              <w:rPr>
                <w:rFonts w:ascii="Times New Roman" w:hAnsi="Times New Roman"/>
                <w:sz w:val="24"/>
                <w:szCs w:val="24"/>
              </w:rPr>
              <w:t>рассеивателя</w:t>
            </w:r>
            <w:proofErr w:type="spellEnd"/>
            <w:r>
              <w:rPr>
                <w:rFonts w:ascii="Times New Roman" w:hAnsi="Times New Roman"/>
                <w:sz w:val="24"/>
                <w:szCs w:val="24"/>
              </w:rPr>
              <w:t xml:space="preserve">: не более 2,5 мм. </w:t>
            </w:r>
            <w:proofErr w:type="spellStart"/>
            <w:r>
              <w:rPr>
                <w:rFonts w:ascii="Times New Roman" w:hAnsi="Times New Roman"/>
                <w:sz w:val="24"/>
                <w:szCs w:val="24"/>
              </w:rPr>
              <w:t>Светопропускаемость</w:t>
            </w:r>
            <w:proofErr w:type="spellEnd"/>
            <w:r>
              <w:rPr>
                <w:rFonts w:ascii="Times New Roman" w:hAnsi="Times New Roman"/>
                <w:sz w:val="24"/>
                <w:szCs w:val="24"/>
              </w:rPr>
              <w:t xml:space="preserve"> </w:t>
            </w:r>
            <w:proofErr w:type="spellStart"/>
            <w:r>
              <w:rPr>
                <w:rFonts w:ascii="Times New Roman" w:hAnsi="Times New Roman"/>
                <w:sz w:val="24"/>
                <w:szCs w:val="24"/>
              </w:rPr>
              <w:t>рассеивателя</w:t>
            </w:r>
            <w:proofErr w:type="spellEnd"/>
            <w:r>
              <w:rPr>
                <w:rFonts w:ascii="Times New Roman" w:hAnsi="Times New Roman"/>
                <w:sz w:val="24"/>
                <w:szCs w:val="24"/>
              </w:rPr>
              <w:t xml:space="preserve">: не менее 84%. Материал </w:t>
            </w:r>
            <w:proofErr w:type="spellStart"/>
            <w:r>
              <w:rPr>
                <w:rFonts w:ascii="Times New Roman" w:hAnsi="Times New Roman"/>
                <w:sz w:val="24"/>
                <w:szCs w:val="24"/>
              </w:rPr>
              <w:t>рассеивателя</w:t>
            </w:r>
            <w:proofErr w:type="spellEnd"/>
            <w:r>
              <w:rPr>
                <w:rFonts w:ascii="Times New Roman" w:hAnsi="Times New Roman"/>
                <w:sz w:val="24"/>
                <w:szCs w:val="24"/>
              </w:rPr>
              <w:t xml:space="preserve"> полистирол. Габаритные размеры </w:t>
            </w:r>
            <w:proofErr w:type="spellStart"/>
            <w:r>
              <w:rPr>
                <w:rFonts w:ascii="Times New Roman" w:hAnsi="Times New Roman"/>
                <w:sz w:val="24"/>
                <w:szCs w:val="24"/>
              </w:rPr>
              <w:t>рассеивателя</w:t>
            </w:r>
            <w:proofErr w:type="spellEnd"/>
            <w:r>
              <w:rPr>
                <w:rFonts w:ascii="Times New Roman" w:hAnsi="Times New Roman"/>
                <w:sz w:val="24"/>
                <w:szCs w:val="24"/>
              </w:rPr>
              <w:t xml:space="preserve"> не менее 588*588 мм. Источник питания должен обладать комплексом защит от короткого замыкания, разрыва цепи и превышения выходной нагрузки. Наличие гальванической </w:t>
            </w:r>
            <w:r>
              <w:rPr>
                <w:rFonts w:ascii="Times New Roman" w:hAnsi="Times New Roman"/>
                <w:sz w:val="24"/>
                <w:szCs w:val="24"/>
              </w:rPr>
              <w:lastRenderedPageBreak/>
              <w:t xml:space="preserve">развязки в источнике питания. Коэффициент полезного действия источника питания: не менее 0,95. Цельнометаллический корпус светодиодного светильника должен быть выполнен из листовой стали, толщиной не менее 0,5мм, покрыт белой порошковой краской, и являться одновременно теплоотводом. Габаритные размеры 595*595*50мм. Крепление источника питания к корпусу винтовое, крепление светодиодных модулей быстросъемное, фиксируется отформованными элементами в корпусе, что обеспечивает легкость замены комплектующих без демонтажа светильника. Светодиодные модули и источник питания имеют соединительные разъемы коннекторы. Наличие </w:t>
            </w:r>
            <w:proofErr w:type="spellStart"/>
            <w:r>
              <w:rPr>
                <w:rFonts w:ascii="Times New Roman" w:hAnsi="Times New Roman"/>
                <w:sz w:val="24"/>
                <w:szCs w:val="24"/>
              </w:rPr>
              <w:t>клеммных</w:t>
            </w:r>
            <w:proofErr w:type="spellEnd"/>
            <w:r>
              <w:rPr>
                <w:rFonts w:ascii="Times New Roman" w:hAnsi="Times New Roman"/>
                <w:sz w:val="24"/>
                <w:szCs w:val="24"/>
              </w:rPr>
              <w:t xml:space="preserve"> колодок для удобства подключения светильника к сети. Кабельный резиновый ввод обеспечивает защиту кабеля от перетирания. Напряжение питания 176-264В (конкретизировать показатели не требуется) при номинальной частоте 50±10Гц (конкретизировать показатели не требуется). Полная потребляемая мощность светильника не менее 36Вт и не </w:t>
            </w:r>
            <w:r>
              <w:rPr>
                <w:rFonts w:ascii="Times New Roman" w:hAnsi="Times New Roman"/>
                <w:sz w:val="24"/>
                <w:szCs w:val="24"/>
              </w:rPr>
              <w:lastRenderedPageBreak/>
              <w:t xml:space="preserve">более 38Вт. Количество светодиодов не менее 64 штук. Срок службы светодиодов не менее 50000 часов. Потребляемая мощность одного светодиода не более 0,5Вт. Сила тока на одном светодиоде не менее 150мА. Источники света светодиодные </w:t>
            </w:r>
            <w:proofErr w:type="gramStart"/>
            <w:r>
              <w:rPr>
                <w:rFonts w:ascii="Times New Roman" w:hAnsi="Times New Roman"/>
                <w:sz w:val="24"/>
                <w:szCs w:val="24"/>
              </w:rPr>
              <w:t>модули  со</w:t>
            </w:r>
            <w:proofErr w:type="gramEnd"/>
            <w:r>
              <w:rPr>
                <w:rFonts w:ascii="Times New Roman" w:hAnsi="Times New Roman"/>
                <w:sz w:val="24"/>
                <w:szCs w:val="24"/>
              </w:rPr>
              <w:t xml:space="preserve"> светоотдачей не менее 115 лм/Вт. Цветовая температура не менее 6500К. Световой поток не менее 4400Лм. Цветопередача не менее 80 </w:t>
            </w:r>
            <w:proofErr w:type="spellStart"/>
            <w:r>
              <w:rPr>
                <w:rFonts w:ascii="Times New Roman" w:hAnsi="Times New Roman"/>
                <w:sz w:val="24"/>
                <w:szCs w:val="24"/>
              </w:rPr>
              <w:t>Ra</w:t>
            </w:r>
            <w:proofErr w:type="spellEnd"/>
            <w:r>
              <w:rPr>
                <w:rFonts w:ascii="Times New Roman" w:hAnsi="Times New Roman"/>
                <w:sz w:val="24"/>
                <w:szCs w:val="24"/>
              </w:rPr>
              <w:t>. Степень защиты не менее IP20. Тип соединения диодов в модуле последовательно-параллельный. Коэффициент мощности: не менее 0,96. Коэффициент пульсации светового потока менее 1%. Угол рассеивания светового потока не менее 120 градусов. Тип кривой силы света косинусная «Д» по ГОСТ Р 54350-2015. Климатическое исполнение УХЛ4 по ГОСТ 15150-69. Температурный режим не менее чем от +1°С до +40 °С. Класс защиты от поражений электрическим током не менее I. Срок предоставления гарантии на продукцию не менее 3 лет с момента поставки.</w:t>
            </w:r>
            <w:r>
              <w:rPr>
                <w:rFonts w:ascii="Times New Roman" w:hAnsi="Times New Roman"/>
                <w:sz w:val="24"/>
                <w:szCs w:val="24"/>
              </w:rPr>
              <w:br/>
            </w:r>
          </w:p>
        </w:tc>
        <w:tc>
          <w:tcPr>
            <w:tcW w:w="539" w:type="dxa"/>
            <w:tcBorders>
              <w:top w:val="single" w:sz="5" w:space="0" w:color="auto"/>
              <w:bottom w:val="single" w:sz="5" w:space="0" w:color="auto"/>
              <w:right w:val="single" w:sz="5" w:space="0" w:color="auto"/>
            </w:tcBorders>
            <w:shd w:val="clear" w:color="FFFFFF" w:fill="auto"/>
          </w:tcPr>
          <w:p w:rsidR="00A567AA" w:rsidRDefault="00A567AA">
            <w:pPr>
              <w:jc w:val="center"/>
              <w:rPr>
                <w:rFonts w:ascii="Times New Roman" w:hAnsi="Times New Roman"/>
                <w:sz w:val="24"/>
                <w:szCs w:val="24"/>
              </w:rPr>
            </w:pPr>
            <w:r>
              <w:rPr>
                <w:rFonts w:ascii="Times New Roman" w:hAnsi="Times New Roman"/>
                <w:sz w:val="24"/>
                <w:szCs w:val="24"/>
              </w:rPr>
              <w:lastRenderedPageBreak/>
              <w:t>шт.</w:t>
            </w:r>
          </w:p>
        </w:tc>
        <w:tc>
          <w:tcPr>
            <w:tcW w:w="715" w:type="dxa"/>
            <w:tcBorders>
              <w:top w:val="single" w:sz="5" w:space="0" w:color="auto"/>
              <w:bottom w:val="single" w:sz="5" w:space="0" w:color="auto"/>
              <w:right w:val="single" w:sz="5" w:space="0" w:color="auto"/>
            </w:tcBorders>
            <w:shd w:val="clear" w:color="FFFFFF" w:fill="auto"/>
          </w:tcPr>
          <w:p w:rsidR="00A567AA" w:rsidRDefault="00A567AA">
            <w:pPr>
              <w:jc w:val="center"/>
              <w:rPr>
                <w:rFonts w:ascii="Times New Roman" w:hAnsi="Times New Roman"/>
                <w:sz w:val="24"/>
                <w:szCs w:val="24"/>
              </w:rPr>
            </w:pPr>
            <w:r>
              <w:rPr>
                <w:rFonts w:ascii="Times New Roman" w:hAnsi="Times New Roman"/>
                <w:sz w:val="24"/>
                <w:szCs w:val="24"/>
              </w:rPr>
              <w:t>300</w:t>
            </w:r>
          </w:p>
        </w:tc>
        <w:tc>
          <w:tcPr>
            <w:tcW w:w="903" w:type="dxa"/>
            <w:tcBorders>
              <w:top w:val="single" w:sz="5" w:space="0" w:color="auto"/>
              <w:bottom w:val="single" w:sz="5" w:space="0" w:color="auto"/>
              <w:right w:val="single" w:sz="5" w:space="0" w:color="auto"/>
            </w:tcBorders>
            <w:shd w:val="clear" w:color="FFFFFF" w:fill="auto"/>
          </w:tcPr>
          <w:p w:rsidR="00A567AA" w:rsidRDefault="00A567AA">
            <w:pPr>
              <w:jc w:val="center"/>
              <w:rPr>
                <w:rFonts w:ascii="Times New Roman" w:hAnsi="Times New Roman"/>
                <w:sz w:val="24"/>
                <w:szCs w:val="24"/>
              </w:rPr>
            </w:pPr>
          </w:p>
        </w:tc>
        <w:tc>
          <w:tcPr>
            <w:tcW w:w="1738" w:type="dxa"/>
            <w:tcBorders>
              <w:top w:val="single" w:sz="5" w:space="0" w:color="auto"/>
              <w:bottom w:val="single" w:sz="5" w:space="0" w:color="auto"/>
              <w:right w:val="single" w:sz="5" w:space="0" w:color="auto"/>
            </w:tcBorders>
            <w:shd w:val="clear" w:color="FFFFFF" w:fill="auto"/>
          </w:tcPr>
          <w:p w:rsidR="00A567AA" w:rsidRDefault="00A567AA">
            <w:pPr>
              <w:jc w:val="center"/>
              <w:rPr>
                <w:rFonts w:ascii="Times New Roman" w:hAnsi="Times New Roman"/>
                <w:sz w:val="24"/>
                <w:szCs w:val="24"/>
              </w:rPr>
            </w:pPr>
          </w:p>
        </w:tc>
      </w:tr>
      <w:tr w:rsidR="007C53F5" w:rsidTr="00A567AA">
        <w:tblPrEx>
          <w:tblCellMar>
            <w:top w:w="0" w:type="dxa"/>
            <w:left w:w="0" w:type="dxa"/>
            <w:bottom w:w="0" w:type="dxa"/>
            <w:right w:w="0" w:type="dxa"/>
          </w:tblCellMar>
        </w:tblPrEx>
        <w:trPr>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lastRenderedPageBreak/>
              <w:t>2</w:t>
            </w:r>
          </w:p>
        </w:tc>
        <w:tc>
          <w:tcPr>
            <w:tcW w:w="2604"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Светильник светодиодный 36 Вт</w:t>
            </w:r>
          </w:p>
        </w:tc>
        <w:tc>
          <w:tcPr>
            <w:tcW w:w="2421"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 xml:space="preserve">Светильник </w:t>
            </w:r>
            <w:r>
              <w:rPr>
                <w:rFonts w:ascii="Times New Roman" w:hAnsi="Times New Roman"/>
                <w:sz w:val="24"/>
                <w:szCs w:val="24"/>
              </w:rPr>
              <w:t xml:space="preserve">светодиодный 36 Вт. Номинальное напряжение 230 В. </w:t>
            </w:r>
            <w:r>
              <w:rPr>
                <w:rFonts w:ascii="Times New Roman" w:hAnsi="Times New Roman"/>
                <w:sz w:val="24"/>
                <w:szCs w:val="24"/>
              </w:rPr>
              <w:lastRenderedPageBreak/>
              <w:t xml:space="preserve">Корпус из стали 595х20595 мм. Со степенью защиты IP20, световой поток 2600 лм, цветовая температура 6500К, частота 50 </w:t>
            </w:r>
            <w:proofErr w:type="spellStart"/>
            <w:r>
              <w:rPr>
                <w:rFonts w:ascii="Times New Roman" w:hAnsi="Times New Roman"/>
                <w:sz w:val="24"/>
                <w:szCs w:val="24"/>
              </w:rPr>
              <w:t>Гц.Класс</w:t>
            </w:r>
            <w:proofErr w:type="spellEnd"/>
            <w:r>
              <w:rPr>
                <w:rFonts w:ascii="Times New Roman" w:hAnsi="Times New Roman"/>
                <w:sz w:val="24"/>
                <w:szCs w:val="24"/>
              </w:rPr>
              <w:t xml:space="preserve">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 xml:space="preserve"> </w:t>
            </w:r>
            <w:proofErr w:type="gramStart"/>
            <w:r>
              <w:rPr>
                <w:rFonts w:ascii="Times New Roman" w:hAnsi="Times New Roman"/>
                <w:sz w:val="24"/>
                <w:szCs w:val="24"/>
              </w:rPr>
              <w:t>А ,</w:t>
            </w:r>
            <w:proofErr w:type="gramEnd"/>
            <w:r>
              <w:rPr>
                <w:rFonts w:ascii="Times New Roman" w:hAnsi="Times New Roman"/>
                <w:sz w:val="24"/>
                <w:szCs w:val="24"/>
              </w:rPr>
              <w:t xml:space="preserve"> гарантийный срок 2 года.</w:t>
            </w:r>
          </w:p>
        </w:tc>
        <w:tc>
          <w:tcPr>
            <w:tcW w:w="539"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lastRenderedPageBreak/>
              <w:t>шт.</w:t>
            </w:r>
          </w:p>
        </w:tc>
        <w:tc>
          <w:tcPr>
            <w:tcW w:w="715"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450</w:t>
            </w:r>
          </w:p>
        </w:tc>
        <w:tc>
          <w:tcPr>
            <w:tcW w:w="903" w:type="dxa"/>
            <w:tcBorders>
              <w:top w:val="single" w:sz="5" w:space="0" w:color="auto"/>
              <w:bottom w:val="single" w:sz="5" w:space="0" w:color="auto"/>
              <w:right w:val="single" w:sz="5" w:space="0" w:color="auto"/>
            </w:tcBorders>
            <w:shd w:val="clear" w:color="FFFFFF" w:fill="auto"/>
          </w:tcPr>
          <w:p w:rsidR="007C53F5" w:rsidRDefault="007C53F5">
            <w:pPr>
              <w:jc w:val="center"/>
              <w:rPr>
                <w:rFonts w:ascii="Times New Roman" w:hAnsi="Times New Roman"/>
                <w:sz w:val="24"/>
                <w:szCs w:val="24"/>
              </w:rPr>
            </w:pPr>
          </w:p>
        </w:tc>
        <w:tc>
          <w:tcPr>
            <w:tcW w:w="1738" w:type="dxa"/>
            <w:tcBorders>
              <w:top w:val="single" w:sz="5" w:space="0" w:color="auto"/>
              <w:bottom w:val="single" w:sz="5" w:space="0" w:color="auto"/>
              <w:right w:val="single" w:sz="5" w:space="0" w:color="auto"/>
            </w:tcBorders>
            <w:shd w:val="clear" w:color="FFFFFF" w:fill="auto"/>
          </w:tcPr>
          <w:p w:rsidR="007C53F5" w:rsidRDefault="007C53F5">
            <w:pPr>
              <w:jc w:val="center"/>
              <w:rPr>
                <w:rFonts w:ascii="Times New Roman" w:hAnsi="Times New Roman"/>
                <w:sz w:val="24"/>
                <w:szCs w:val="24"/>
              </w:rPr>
            </w:pPr>
          </w:p>
        </w:tc>
        <w:tc>
          <w:tcPr>
            <w:tcW w:w="1436" w:type="dxa"/>
            <w:tcBorders>
              <w:top w:val="single" w:sz="5" w:space="0" w:color="auto"/>
              <w:left w:val="single" w:sz="5" w:space="0" w:color="auto"/>
              <w:bottom w:val="single" w:sz="5" w:space="0" w:color="auto"/>
              <w:right w:val="single" w:sz="5" w:space="0" w:color="auto"/>
            </w:tcBorders>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lastRenderedPageBreak/>
              <w:t>3</w:t>
            </w:r>
          </w:p>
        </w:tc>
        <w:tc>
          <w:tcPr>
            <w:tcW w:w="2604"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 xml:space="preserve">Лампа </w:t>
            </w:r>
            <w:r>
              <w:rPr>
                <w:rFonts w:ascii="Times New Roman" w:hAnsi="Times New Roman"/>
                <w:sz w:val="24"/>
                <w:szCs w:val="24"/>
              </w:rPr>
              <w:t>светодиодная линейная 10 Вт 230 В 6500 К G13</w:t>
            </w:r>
          </w:p>
        </w:tc>
        <w:tc>
          <w:tcPr>
            <w:tcW w:w="2421"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 xml:space="preserve">Лампа светодиодная ECO T8 </w:t>
            </w:r>
            <w:proofErr w:type="gramStart"/>
            <w:r>
              <w:rPr>
                <w:rFonts w:ascii="Times New Roman" w:hAnsi="Times New Roman"/>
                <w:sz w:val="24"/>
                <w:szCs w:val="24"/>
              </w:rPr>
              <w:t>линейная .</w:t>
            </w:r>
            <w:r>
              <w:rPr>
                <w:rFonts w:ascii="Times New Roman" w:hAnsi="Times New Roman"/>
                <w:sz w:val="24"/>
                <w:szCs w:val="24"/>
              </w:rPr>
              <w:br/>
              <w:t>Мощность</w:t>
            </w:r>
            <w:proofErr w:type="gramEnd"/>
            <w:r>
              <w:rPr>
                <w:rFonts w:ascii="Times New Roman" w:hAnsi="Times New Roman"/>
                <w:sz w:val="24"/>
                <w:szCs w:val="24"/>
              </w:rPr>
              <w:t xml:space="preserve"> 10Вт.</w:t>
            </w:r>
            <w:r>
              <w:rPr>
                <w:rFonts w:ascii="Times New Roman" w:hAnsi="Times New Roman"/>
                <w:sz w:val="24"/>
                <w:szCs w:val="24"/>
              </w:rPr>
              <w:br/>
              <w:t>Номинальное напряжение 230 Вт</w:t>
            </w:r>
            <w:r>
              <w:rPr>
                <w:rFonts w:ascii="Times New Roman" w:hAnsi="Times New Roman"/>
                <w:sz w:val="24"/>
                <w:szCs w:val="24"/>
              </w:rPr>
              <w:br/>
              <w:t>Цоколь G13</w:t>
            </w:r>
            <w:r>
              <w:rPr>
                <w:rFonts w:ascii="Times New Roman" w:hAnsi="Times New Roman"/>
                <w:sz w:val="24"/>
                <w:szCs w:val="24"/>
              </w:rPr>
              <w:br/>
              <w:t>Световой поток 900Лм</w:t>
            </w:r>
            <w:r>
              <w:rPr>
                <w:rFonts w:ascii="Times New Roman" w:hAnsi="Times New Roman"/>
                <w:sz w:val="24"/>
                <w:szCs w:val="24"/>
              </w:rPr>
              <w:br/>
              <w:t>Диаметр 25 мм</w:t>
            </w:r>
            <w:r>
              <w:rPr>
                <w:rFonts w:ascii="Times New Roman" w:hAnsi="Times New Roman"/>
                <w:sz w:val="24"/>
                <w:szCs w:val="24"/>
              </w:rPr>
              <w:br/>
              <w:t>Длина 588 мм</w:t>
            </w:r>
            <w:r>
              <w:rPr>
                <w:rFonts w:ascii="Times New Roman" w:hAnsi="Times New Roman"/>
                <w:sz w:val="24"/>
                <w:szCs w:val="24"/>
              </w:rPr>
              <w:br/>
              <w:t>Срок службы 30000 часов</w:t>
            </w:r>
            <w:r>
              <w:rPr>
                <w:rFonts w:ascii="Times New Roman" w:hAnsi="Times New Roman"/>
                <w:sz w:val="24"/>
                <w:szCs w:val="24"/>
              </w:rPr>
              <w:br/>
              <w:t>Аналог люминесцентной лампы на 18Вт</w:t>
            </w:r>
            <w:r>
              <w:rPr>
                <w:rFonts w:ascii="Times New Roman" w:hAnsi="Times New Roman"/>
                <w:sz w:val="24"/>
                <w:szCs w:val="24"/>
              </w:rPr>
              <w:br/>
              <w:t>Производит</w:t>
            </w:r>
            <w:r>
              <w:rPr>
                <w:rFonts w:ascii="Times New Roman" w:hAnsi="Times New Roman"/>
                <w:sz w:val="24"/>
                <w:szCs w:val="24"/>
              </w:rPr>
              <w:t>ель IEK</w:t>
            </w:r>
            <w:r>
              <w:rPr>
                <w:rFonts w:ascii="Times New Roman" w:hAnsi="Times New Roman"/>
                <w:sz w:val="24"/>
                <w:szCs w:val="24"/>
              </w:rPr>
              <w:br/>
            </w:r>
          </w:p>
        </w:tc>
        <w:tc>
          <w:tcPr>
            <w:tcW w:w="539"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шт.</w:t>
            </w:r>
          </w:p>
        </w:tc>
        <w:tc>
          <w:tcPr>
            <w:tcW w:w="715"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1 400</w:t>
            </w:r>
          </w:p>
        </w:tc>
        <w:tc>
          <w:tcPr>
            <w:tcW w:w="903" w:type="dxa"/>
            <w:tcBorders>
              <w:top w:val="single" w:sz="5" w:space="0" w:color="auto"/>
              <w:bottom w:val="single" w:sz="5" w:space="0" w:color="auto"/>
              <w:right w:val="single" w:sz="5" w:space="0" w:color="auto"/>
            </w:tcBorders>
            <w:shd w:val="clear" w:color="FFFFFF" w:fill="auto"/>
          </w:tcPr>
          <w:p w:rsidR="007C53F5" w:rsidRDefault="007C53F5">
            <w:pPr>
              <w:jc w:val="center"/>
              <w:rPr>
                <w:rFonts w:ascii="Times New Roman" w:hAnsi="Times New Roman"/>
                <w:sz w:val="24"/>
                <w:szCs w:val="24"/>
              </w:rPr>
            </w:pPr>
          </w:p>
        </w:tc>
        <w:tc>
          <w:tcPr>
            <w:tcW w:w="1738" w:type="dxa"/>
            <w:tcBorders>
              <w:top w:val="single" w:sz="5" w:space="0" w:color="auto"/>
              <w:bottom w:val="single" w:sz="5" w:space="0" w:color="auto"/>
              <w:right w:val="single" w:sz="5" w:space="0" w:color="auto"/>
            </w:tcBorders>
            <w:shd w:val="clear" w:color="FFFFFF" w:fill="auto"/>
          </w:tcPr>
          <w:p w:rsidR="007C53F5" w:rsidRDefault="007C53F5">
            <w:pPr>
              <w:jc w:val="center"/>
              <w:rPr>
                <w:rFonts w:ascii="Times New Roman" w:hAnsi="Times New Roman"/>
                <w:sz w:val="24"/>
                <w:szCs w:val="24"/>
              </w:rPr>
            </w:pPr>
          </w:p>
        </w:tc>
        <w:tc>
          <w:tcPr>
            <w:tcW w:w="1436" w:type="dxa"/>
            <w:tcBorders>
              <w:top w:val="single" w:sz="5" w:space="0" w:color="auto"/>
              <w:left w:val="single" w:sz="5" w:space="0" w:color="auto"/>
              <w:bottom w:val="single" w:sz="5" w:space="0" w:color="auto"/>
              <w:right w:val="single" w:sz="5" w:space="0" w:color="auto"/>
            </w:tcBorders>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4</w:t>
            </w:r>
          </w:p>
        </w:tc>
        <w:tc>
          <w:tcPr>
            <w:tcW w:w="2604"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Лампа светодиодная линейная 18 Вт 230 В 6500 К G 13</w:t>
            </w:r>
          </w:p>
        </w:tc>
        <w:tc>
          <w:tcPr>
            <w:tcW w:w="2421"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Напряжение 170-264 В.</w:t>
            </w:r>
            <w:r>
              <w:rPr>
                <w:rFonts w:ascii="Times New Roman" w:hAnsi="Times New Roman"/>
                <w:sz w:val="24"/>
                <w:szCs w:val="24"/>
              </w:rPr>
              <w:br/>
              <w:t>Мощность 18 Вт.</w:t>
            </w:r>
            <w:r>
              <w:rPr>
                <w:rFonts w:ascii="Times New Roman" w:hAnsi="Times New Roman"/>
                <w:sz w:val="24"/>
                <w:szCs w:val="24"/>
              </w:rPr>
              <w:br/>
              <w:t>Цоколь G13.</w:t>
            </w:r>
            <w:r>
              <w:rPr>
                <w:rFonts w:ascii="Times New Roman" w:hAnsi="Times New Roman"/>
                <w:sz w:val="24"/>
                <w:szCs w:val="24"/>
              </w:rPr>
              <w:br/>
              <w:t>Цветовая температура 6500 К.</w:t>
            </w:r>
            <w:r>
              <w:rPr>
                <w:rFonts w:ascii="Times New Roman" w:hAnsi="Times New Roman"/>
                <w:sz w:val="24"/>
                <w:szCs w:val="24"/>
              </w:rPr>
              <w:br/>
              <w:t>Световой поток 1620 Лм.</w:t>
            </w:r>
            <w:r>
              <w:rPr>
                <w:rFonts w:ascii="Times New Roman" w:hAnsi="Times New Roman"/>
                <w:sz w:val="24"/>
                <w:szCs w:val="24"/>
              </w:rPr>
              <w:br/>
              <w:t>Диаметр 26 мм.</w:t>
            </w:r>
            <w:r>
              <w:rPr>
                <w:rFonts w:ascii="Times New Roman" w:hAnsi="Times New Roman"/>
                <w:sz w:val="24"/>
                <w:szCs w:val="24"/>
              </w:rPr>
              <w:br/>
              <w:t>Длина 1200 мм.</w:t>
            </w:r>
            <w:r>
              <w:rPr>
                <w:rFonts w:ascii="Times New Roman" w:hAnsi="Times New Roman"/>
                <w:sz w:val="24"/>
                <w:szCs w:val="24"/>
              </w:rPr>
              <w:br/>
              <w:t>Рабочее положение любое.</w:t>
            </w:r>
            <w:r>
              <w:rPr>
                <w:rFonts w:ascii="Times New Roman" w:hAnsi="Times New Roman"/>
                <w:sz w:val="24"/>
                <w:szCs w:val="24"/>
              </w:rPr>
              <w:br/>
              <w:t xml:space="preserve">Класс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 xml:space="preserve"> А.</w:t>
            </w:r>
            <w:r>
              <w:rPr>
                <w:rFonts w:ascii="Times New Roman" w:hAnsi="Times New Roman"/>
                <w:sz w:val="24"/>
                <w:szCs w:val="24"/>
              </w:rPr>
              <w:br/>
              <w:t>Средний номинальный срок службы 30000 ч.</w:t>
            </w:r>
          </w:p>
        </w:tc>
        <w:tc>
          <w:tcPr>
            <w:tcW w:w="539"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шт.</w:t>
            </w:r>
          </w:p>
        </w:tc>
        <w:tc>
          <w:tcPr>
            <w:tcW w:w="715"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600</w:t>
            </w:r>
          </w:p>
        </w:tc>
        <w:tc>
          <w:tcPr>
            <w:tcW w:w="903" w:type="dxa"/>
            <w:tcBorders>
              <w:top w:val="single" w:sz="5" w:space="0" w:color="auto"/>
              <w:bottom w:val="single" w:sz="5" w:space="0" w:color="auto"/>
              <w:right w:val="single" w:sz="5" w:space="0" w:color="auto"/>
            </w:tcBorders>
            <w:shd w:val="clear" w:color="FFFFFF" w:fill="auto"/>
          </w:tcPr>
          <w:p w:rsidR="007C53F5" w:rsidRDefault="007C53F5">
            <w:pPr>
              <w:jc w:val="center"/>
              <w:rPr>
                <w:rFonts w:ascii="Times New Roman" w:hAnsi="Times New Roman"/>
                <w:sz w:val="24"/>
                <w:szCs w:val="24"/>
              </w:rPr>
            </w:pPr>
          </w:p>
        </w:tc>
        <w:tc>
          <w:tcPr>
            <w:tcW w:w="1738" w:type="dxa"/>
            <w:tcBorders>
              <w:top w:val="single" w:sz="5" w:space="0" w:color="auto"/>
              <w:bottom w:val="single" w:sz="5" w:space="0" w:color="auto"/>
              <w:right w:val="single" w:sz="5" w:space="0" w:color="auto"/>
            </w:tcBorders>
            <w:shd w:val="clear" w:color="FFFFFF" w:fill="auto"/>
          </w:tcPr>
          <w:p w:rsidR="007C53F5" w:rsidRDefault="007C53F5">
            <w:pPr>
              <w:jc w:val="center"/>
              <w:rPr>
                <w:rFonts w:ascii="Times New Roman" w:hAnsi="Times New Roman"/>
                <w:sz w:val="24"/>
                <w:szCs w:val="24"/>
              </w:rPr>
            </w:pPr>
          </w:p>
        </w:tc>
        <w:tc>
          <w:tcPr>
            <w:tcW w:w="1436" w:type="dxa"/>
            <w:tcBorders>
              <w:top w:val="single" w:sz="5" w:space="0" w:color="auto"/>
              <w:left w:val="single" w:sz="5" w:space="0" w:color="auto"/>
              <w:bottom w:val="single" w:sz="5" w:space="0" w:color="auto"/>
              <w:right w:val="single" w:sz="5" w:space="0" w:color="auto"/>
            </w:tcBorders>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5</w:t>
            </w:r>
          </w:p>
        </w:tc>
        <w:tc>
          <w:tcPr>
            <w:tcW w:w="2604"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Лампа светодиодная 7W E27</w:t>
            </w:r>
          </w:p>
        </w:tc>
        <w:tc>
          <w:tcPr>
            <w:tcW w:w="2421"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Лампа светодиодная. Мощность более 5W. Патрон E27</w:t>
            </w:r>
            <w:r>
              <w:rPr>
                <w:rFonts w:ascii="Times New Roman" w:hAnsi="Times New Roman"/>
                <w:sz w:val="24"/>
                <w:szCs w:val="24"/>
              </w:rPr>
              <w:br/>
            </w:r>
          </w:p>
        </w:tc>
        <w:tc>
          <w:tcPr>
            <w:tcW w:w="539"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шт.</w:t>
            </w:r>
          </w:p>
        </w:tc>
        <w:tc>
          <w:tcPr>
            <w:tcW w:w="715"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2 000</w:t>
            </w:r>
          </w:p>
        </w:tc>
        <w:tc>
          <w:tcPr>
            <w:tcW w:w="903" w:type="dxa"/>
            <w:tcBorders>
              <w:top w:val="single" w:sz="5" w:space="0" w:color="auto"/>
              <w:bottom w:val="single" w:sz="5" w:space="0" w:color="auto"/>
              <w:right w:val="single" w:sz="5" w:space="0" w:color="auto"/>
            </w:tcBorders>
            <w:shd w:val="clear" w:color="FFFFFF" w:fill="auto"/>
          </w:tcPr>
          <w:p w:rsidR="007C53F5" w:rsidRDefault="007C53F5">
            <w:pPr>
              <w:jc w:val="center"/>
              <w:rPr>
                <w:rFonts w:ascii="Times New Roman" w:hAnsi="Times New Roman"/>
                <w:sz w:val="24"/>
                <w:szCs w:val="24"/>
              </w:rPr>
            </w:pPr>
          </w:p>
        </w:tc>
        <w:tc>
          <w:tcPr>
            <w:tcW w:w="1738" w:type="dxa"/>
            <w:tcBorders>
              <w:top w:val="single" w:sz="5" w:space="0" w:color="auto"/>
              <w:bottom w:val="single" w:sz="5" w:space="0" w:color="auto"/>
              <w:right w:val="single" w:sz="5" w:space="0" w:color="auto"/>
            </w:tcBorders>
            <w:shd w:val="clear" w:color="FFFFFF" w:fill="auto"/>
          </w:tcPr>
          <w:p w:rsidR="007C53F5" w:rsidRDefault="007C53F5">
            <w:pPr>
              <w:jc w:val="center"/>
              <w:rPr>
                <w:rFonts w:ascii="Times New Roman" w:hAnsi="Times New Roman"/>
                <w:sz w:val="24"/>
                <w:szCs w:val="24"/>
              </w:rPr>
            </w:pPr>
          </w:p>
        </w:tc>
        <w:tc>
          <w:tcPr>
            <w:tcW w:w="1436" w:type="dxa"/>
            <w:tcBorders>
              <w:top w:val="single" w:sz="5" w:space="0" w:color="auto"/>
              <w:left w:val="single" w:sz="5" w:space="0" w:color="auto"/>
              <w:bottom w:val="single" w:sz="5" w:space="0" w:color="auto"/>
              <w:right w:val="single" w:sz="5" w:space="0" w:color="auto"/>
            </w:tcBorders>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6</w:t>
            </w:r>
          </w:p>
        </w:tc>
        <w:tc>
          <w:tcPr>
            <w:tcW w:w="2604"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Табличка светодиодная "Не входить" 220v</w:t>
            </w:r>
          </w:p>
        </w:tc>
        <w:tc>
          <w:tcPr>
            <w:tcW w:w="2421"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proofErr w:type="spellStart"/>
            <w:r>
              <w:rPr>
                <w:rFonts w:ascii="Times New Roman" w:hAnsi="Times New Roman"/>
                <w:sz w:val="24"/>
                <w:szCs w:val="24"/>
              </w:rPr>
              <w:t>повещатель</w:t>
            </w:r>
            <w:proofErr w:type="spellEnd"/>
            <w:r>
              <w:rPr>
                <w:rFonts w:ascii="Times New Roman" w:hAnsi="Times New Roman"/>
                <w:sz w:val="24"/>
                <w:szCs w:val="24"/>
              </w:rPr>
              <w:t xml:space="preserve"> световой предназначен для </w:t>
            </w:r>
            <w:r>
              <w:rPr>
                <w:rFonts w:ascii="Times New Roman" w:hAnsi="Times New Roman"/>
                <w:sz w:val="24"/>
                <w:szCs w:val="24"/>
              </w:rPr>
              <w:t xml:space="preserve">обозначения эвакуационных путей в помещениях различного назначения. Световой блок </w:t>
            </w:r>
            <w:proofErr w:type="spellStart"/>
            <w:r>
              <w:rPr>
                <w:rFonts w:ascii="Times New Roman" w:hAnsi="Times New Roman"/>
                <w:sz w:val="24"/>
                <w:szCs w:val="24"/>
              </w:rPr>
              <w:t>оповещателя</w:t>
            </w:r>
            <w:proofErr w:type="spellEnd"/>
            <w:r>
              <w:rPr>
                <w:rFonts w:ascii="Times New Roman" w:hAnsi="Times New Roman"/>
                <w:sz w:val="24"/>
                <w:szCs w:val="24"/>
              </w:rPr>
              <w:t xml:space="preserve"> выполнен на </w:t>
            </w:r>
            <w:r>
              <w:rPr>
                <w:rFonts w:ascii="Times New Roman" w:hAnsi="Times New Roman"/>
                <w:sz w:val="24"/>
                <w:szCs w:val="24"/>
              </w:rPr>
              <w:lastRenderedPageBreak/>
              <w:t xml:space="preserve">светодиодах и не требует текущего обслуживания. Надпись НЕ ВХОДИТЬ белыми буквами на красном фоне. Напряжение 220 В, рабочие температуры, °С не менее </w:t>
            </w:r>
            <w:r>
              <w:rPr>
                <w:rFonts w:ascii="Times New Roman" w:hAnsi="Times New Roman"/>
                <w:sz w:val="24"/>
                <w:szCs w:val="24"/>
              </w:rPr>
              <w:t>-</w:t>
            </w:r>
            <w:proofErr w:type="gramStart"/>
            <w:r>
              <w:rPr>
                <w:rFonts w:ascii="Times New Roman" w:hAnsi="Times New Roman"/>
                <w:sz w:val="24"/>
                <w:szCs w:val="24"/>
              </w:rPr>
              <w:t>30..</w:t>
            </w:r>
            <w:proofErr w:type="gramEnd"/>
            <w:r>
              <w:rPr>
                <w:rFonts w:ascii="Times New Roman" w:hAnsi="Times New Roman"/>
                <w:sz w:val="24"/>
                <w:szCs w:val="24"/>
              </w:rPr>
              <w:t>+55, габаритные размеры, не менее 300х135х25 мм, код IP не менее 51, масса не более 0,3 кг. Форма плоская.</w:t>
            </w:r>
          </w:p>
        </w:tc>
        <w:tc>
          <w:tcPr>
            <w:tcW w:w="539"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lastRenderedPageBreak/>
              <w:t>шт.</w:t>
            </w:r>
          </w:p>
        </w:tc>
        <w:tc>
          <w:tcPr>
            <w:tcW w:w="715" w:type="dxa"/>
            <w:tcBorders>
              <w:top w:val="single" w:sz="5" w:space="0" w:color="auto"/>
              <w:bottom w:val="single" w:sz="5" w:space="0" w:color="auto"/>
              <w:right w:val="single" w:sz="5" w:space="0" w:color="auto"/>
            </w:tcBorders>
            <w:shd w:val="clear" w:color="FFFFFF" w:fill="auto"/>
          </w:tcPr>
          <w:p w:rsidR="007C53F5" w:rsidRDefault="00A567AA">
            <w:pPr>
              <w:jc w:val="center"/>
              <w:rPr>
                <w:rFonts w:ascii="Times New Roman" w:hAnsi="Times New Roman"/>
                <w:sz w:val="24"/>
                <w:szCs w:val="24"/>
              </w:rPr>
            </w:pPr>
            <w:r>
              <w:rPr>
                <w:rFonts w:ascii="Times New Roman" w:hAnsi="Times New Roman"/>
                <w:sz w:val="24"/>
                <w:szCs w:val="24"/>
              </w:rPr>
              <w:t>60</w:t>
            </w:r>
          </w:p>
        </w:tc>
        <w:tc>
          <w:tcPr>
            <w:tcW w:w="903" w:type="dxa"/>
            <w:tcBorders>
              <w:top w:val="single" w:sz="5" w:space="0" w:color="auto"/>
              <w:bottom w:val="single" w:sz="5" w:space="0" w:color="auto"/>
              <w:right w:val="single" w:sz="5" w:space="0" w:color="auto"/>
            </w:tcBorders>
            <w:shd w:val="clear" w:color="FFFFFF" w:fill="auto"/>
          </w:tcPr>
          <w:p w:rsidR="007C53F5" w:rsidRDefault="007C53F5">
            <w:pPr>
              <w:jc w:val="center"/>
              <w:rPr>
                <w:rFonts w:ascii="Times New Roman" w:hAnsi="Times New Roman"/>
                <w:sz w:val="24"/>
                <w:szCs w:val="24"/>
              </w:rPr>
            </w:pPr>
          </w:p>
        </w:tc>
        <w:tc>
          <w:tcPr>
            <w:tcW w:w="1738" w:type="dxa"/>
            <w:tcBorders>
              <w:top w:val="single" w:sz="5" w:space="0" w:color="auto"/>
              <w:bottom w:val="single" w:sz="5" w:space="0" w:color="auto"/>
              <w:right w:val="single" w:sz="5" w:space="0" w:color="auto"/>
            </w:tcBorders>
            <w:shd w:val="clear" w:color="FFFFFF" w:fill="auto"/>
          </w:tcPr>
          <w:p w:rsidR="007C53F5" w:rsidRDefault="007C53F5">
            <w:pPr>
              <w:jc w:val="center"/>
              <w:rPr>
                <w:rFonts w:ascii="Times New Roman" w:hAnsi="Times New Roman"/>
                <w:sz w:val="24"/>
                <w:szCs w:val="24"/>
              </w:rPr>
            </w:pPr>
          </w:p>
        </w:tc>
        <w:tc>
          <w:tcPr>
            <w:tcW w:w="1436" w:type="dxa"/>
            <w:tcBorders>
              <w:top w:val="single" w:sz="5" w:space="0" w:color="auto"/>
              <w:left w:val="single" w:sz="5" w:space="0" w:color="auto"/>
              <w:bottom w:val="single" w:sz="5" w:space="0" w:color="auto"/>
              <w:right w:val="single" w:sz="5" w:space="0" w:color="auto"/>
            </w:tcBorders>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375"/>
        </w:trPr>
        <w:tc>
          <w:tcPr>
            <w:tcW w:w="417" w:type="dxa"/>
            <w:shd w:val="clear" w:color="FFFFFF" w:fill="auto"/>
            <w:vAlign w:val="bottom"/>
          </w:tcPr>
          <w:p w:rsidR="007C53F5" w:rsidRDefault="007C53F5">
            <w:pPr>
              <w:rPr>
                <w:szCs w:val="16"/>
              </w:rPr>
            </w:pPr>
          </w:p>
        </w:tc>
        <w:tc>
          <w:tcPr>
            <w:tcW w:w="2604" w:type="dxa"/>
            <w:shd w:val="clear" w:color="FFFFFF" w:fill="auto"/>
            <w:vAlign w:val="bottom"/>
          </w:tcPr>
          <w:p w:rsidR="007C53F5" w:rsidRDefault="007C53F5">
            <w:pPr>
              <w:rPr>
                <w:szCs w:val="16"/>
              </w:rPr>
            </w:pPr>
          </w:p>
        </w:tc>
        <w:tc>
          <w:tcPr>
            <w:tcW w:w="2421" w:type="dxa"/>
            <w:shd w:val="clear" w:color="FFFFFF" w:fill="auto"/>
            <w:vAlign w:val="bottom"/>
          </w:tcPr>
          <w:p w:rsidR="007C53F5" w:rsidRDefault="007C53F5">
            <w:pPr>
              <w:rPr>
                <w:szCs w:val="16"/>
              </w:rPr>
            </w:pPr>
          </w:p>
        </w:tc>
        <w:tc>
          <w:tcPr>
            <w:tcW w:w="539" w:type="dxa"/>
            <w:shd w:val="clear" w:color="FFFFFF" w:fill="auto"/>
            <w:vAlign w:val="bottom"/>
          </w:tcPr>
          <w:p w:rsidR="007C53F5" w:rsidRDefault="007C53F5">
            <w:pPr>
              <w:rPr>
                <w:szCs w:val="16"/>
              </w:rPr>
            </w:pPr>
          </w:p>
        </w:tc>
        <w:tc>
          <w:tcPr>
            <w:tcW w:w="715" w:type="dxa"/>
            <w:shd w:val="clear" w:color="FFFFFF" w:fill="auto"/>
            <w:vAlign w:val="bottom"/>
          </w:tcPr>
          <w:p w:rsidR="007C53F5" w:rsidRDefault="007C53F5">
            <w:pPr>
              <w:rPr>
                <w:szCs w:val="16"/>
              </w:rPr>
            </w:pPr>
          </w:p>
        </w:tc>
        <w:tc>
          <w:tcPr>
            <w:tcW w:w="903" w:type="dxa"/>
            <w:shd w:val="clear" w:color="FFFFFF" w:fill="auto"/>
            <w:vAlign w:val="bottom"/>
          </w:tcPr>
          <w:p w:rsidR="007C53F5" w:rsidRDefault="007C53F5">
            <w:pPr>
              <w:rPr>
                <w:szCs w:val="16"/>
              </w:rPr>
            </w:pPr>
          </w:p>
        </w:tc>
        <w:tc>
          <w:tcPr>
            <w:tcW w:w="1738" w:type="dxa"/>
            <w:shd w:val="clear" w:color="FFFFFF" w:fill="auto"/>
            <w:vAlign w:val="bottom"/>
          </w:tcPr>
          <w:p w:rsidR="007C53F5" w:rsidRDefault="007C53F5">
            <w:pPr>
              <w:rPr>
                <w:szCs w:val="16"/>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10773" w:type="dxa"/>
            <w:gridSpan w:val="8"/>
            <w:shd w:val="clear" w:color="FFFFFF" w:fill="auto"/>
            <w:vAlign w:val="bottom"/>
          </w:tcPr>
          <w:p w:rsidR="007C53F5" w:rsidRDefault="00A567AA">
            <w:pPr>
              <w:rPr>
                <w:rFonts w:ascii="Times New Roman" w:hAnsi="Times New Roman"/>
                <w:sz w:val="28"/>
                <w:szCs w:val="28"/>
              </w:rPr>
            </w:pPr>
            <w:r>
              <w:rPr>
                <w:rFonts w:ascii="Times New Roman" w:hAnsi="Times New Roman"/>
                <w:sz w:val="28"/>
                <w:szCs w:val="28"/>
              </w:rPr>
              <w:t xml:space="preserve">Срок </w:t>
            </w:r>
            <w:proofErr w:type="gramStart"/>
            <w:r>
              <w:rPr>
                <w:rFonts w:ascii="Times New Roman" w:hAnsi="Times New Roman"/>
                <w:sz w:val="28"/>
                <w:szCs w:val="28"/>
              </w:rPr>
              <w:t>поставки:  не</w:t>
            </w:r>
            <w:proofErr w:type="gramEnd"/>
            <w:r>
              <w:rPr>
                <w:rFonts w:ascii="Times New Roman" w:hAnsi="Times New Roman"/>
                <w:sz w:val="28"/>
                <w:szCs w:val="28"/>
              </w:rPr>
              <w:t xml:space="preserve"> более 10 календарных дней с момента заключения контракта.</w:t>
            </w:r>
          </w:p>
        </w:tc>
      </w:tr>
      <w:tr w:rsidR="007C53F5" w:rsidTr="00A567AA">
        <w:tblPrEx>
          <w:tblCellMar>
            <w:top w:w="0" w:type="dxa"/>
            <w:left w:w="0" w:type="dxa"/>
            <w:bottom w:w="0" w:type="dxa"/>
            <w:right w:w="0" w:type="dxa"/>
          </w:tblCellMar>
        </w:tblPrEx>
        <w:trPr>
          <w:trHeight w:val="120"/>
        </w:trPr>
        <w:tc>
          <w:tcPr>
            <w:tcW w:w="417" w:type="dxa"/>
            <w:shd w:val="clear" w:color="FFFFFF" w:fill="auto"/>
            <w:vAlign w:val="bottom"/>
          </w:tcPr>
          <w:p w:rsidR="007C53F5" w:rsidRDefault="007C53F5">
            <w:pPr>
              <w:rPr>
                <w:szCs w:val="16"/>
              </w:rPr>
            </w:pPr>
          </w:p>
        </w:tc>
        <w:tc>
          <w:tcPr>
            <w:tcW w:w="2604" w:type="dxa"/>
            <w:shd w:val="clear" w:color="FFFFFF" w:fill="auto"/>
            <w:vAlign w:val="bottom"/>
          </w:tcPr>
          <w:p w:rsidR="007C53F5" w:rsidRDefault="007C53F5">
            <w:pPr>
              <w:rPr>
                <w:szCs w:val="16"/>
              </w:rPr>
            </w:pPr>
          </w:p>
        </w:tc>
        <w:tc>
          <w:tcPr>
            <w:tcW w:w="2421" w:type="dxa"/>
            <w:shd w:val="clear" w:color="FFFFFF" w:fill="auto"/>
            <w:vAlign w:val="bottom"/>
          </w:tcPr>
          <w:p w:rsidR="007C53F5" w:rsidRDefault="007C53F5">
            <w:pPr>
              <w:rPr>
                <w:szCs w:val="16"/>
              </w:rPr>
            </w:pPr>
          </w:p>
        </w:tc>
        <w:tc>
          <w:tcPr>
            <w:tcW w:w="539" w:type="dxa"/>
            <w:shd w:val="clear" w:color="FFFFFF" w:fill="auto"/>
            <w:vAlign w:val="bottom"/>
          </w:tcPr>
          <w:p w:rsidR="007C53F5" w:rsidRDefault="007C53F5">
            <w:pPr>
              <w:rPr>
                <w:szCs w:val="16"/>
              </w:rPr>
            </w:pPr>
          </w:p>
        </w:tc>
        <w:tc>
          <w:tcPr>
            <w:tcW w:w="715" w:type="dxa"/>
            <w:shd w:val="clear" w:color="FFFFFF" w:fill="auto"/>
            <w:vAlign w:val="bottom"/>
          </w:tcPr>
          <w:p w:rsidR="007C53F5" w:rsidRDefault="007C53F5">
            <w:pPr>
              <w:rPr>
                <w:szCs w:val="16"/>
              </w:rPr>
            </w:pPr>
          </w:p>
        </w:tc>
        <w:tc>
          <w:tcPr>
            <w:tcW w:w="903" w:type="dxa"/>
            <w:shd w:val="clear" w:color="FFFFFF" w:fill="auto"/>
            <w:vAlign w:val="bottom"/>
          </w:tcPr>
          <w:p w:rsidR="007C53F5" w:rsidRDefault="007C53F5">
            <w:pPr>
              <w:rPr>
                <w:szCs w:val="16"/>
              </w:rPr>
            </w:pPr>
          </w:p>
        </w:tc>
        <w:tc>
          <w:tcPr>
            <w:tcW w:w="1738" w:type="dxa"/>
            <w:shd w:val="clear" w:color="FFFFFF" w:fill="auto"/>
            <w:vAlign w:val="bottom"/>
          </w:tcPr>
          <w:p w:rsidR="007C53F5" w:rsidRDefault="007C53F5">
            <w:pPr>
              <w:rPr>
                <w:szCs w:val="16"/>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10773" w:type="dxa"/>
            <w:gridSpan w:val="8"/>
            <w:shd w:val="clear" w:color="FFFFFF" w:fill="auto"/>
            <w:vAlign w:val="bottom"/>
          </w:tcPr>
          <w:p w:rsidR="007C53F5" w:rsidRDefault="00A567AA">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7C53F5" w:rsidTr="00A567AA">
        <w:tblPrEx>
          <w:tblCellMar>
            <w:top w:w="0" w:type="dxa"/>
            <w:left w:w="0" w:type="dxa"/>
            <w:bottom w:w="0" w:type="dxa"/>
            <w:right w:w="0" w:type="dxa"/>
          </w:tblCellMar>
        </w:tblPrEx>
        <w:trPr>
          <w:trHeight w:val="120"/>
        </w:trPr>
        <w:tc>
          <w:tcPr>
            <w:tcW w:w="417" w:type="dxa"/>
            <w:shd w:val="clear" w:color="FFFFFF" w:fill="auto"/>
            <w:vAlign w:val="bottom"/>
          </w:tcPr>
          <w:p w:rsidR="007C53F5" w:rsidRDefault="007C53F5">
            <w:pPr>
              <w:rPr>
                <w:rFonts w:ascii="Times New Roman" w:hAnsi="Times New Roman"/>
                <w:sz w:val="28"/>
                <w:szCs w:val="28"/>
              </w:rPr>
            </w:pPr>
          </w:p>
        </w:tc>
        <w:tc>
          <w:tcPr>
            <w:tcW w:w="2604" w:type="dxa"/>
            <w:shd w:val="clear" w:color="FFFFFF" w:fill="auto"/>
            <w:vAlign w:val="bottom"/>
          </w:tcPr>
          <w:p w:rsidR="007C53F5" w:rsidRDefault="007C53F5">
            <w:pPr>
              <w:rPr>
                <w:rFonts w:ascii="Times New Roman" w:hAnsi="Times New Roman"/>
                <w:sz w:val="28"/>
                <w:szCs w:val="28"/>
              </w:rPr>
            </w:pPr>
          </w:p>
        </w:tc>
        <w:tc>
          <w:tcPr>
            <w:tcW w:w="2421" w:type="dxa"/>
            <w:shd w:val="clear" w:color="FFFFFF" w:fill="auto"/>
            <w:vAlign w:val="bottom"/>
          </w:tcPr>
          <w:p w:rsidR="007C53F5" w:rsidRDefault="007C53F5">
            <w:pPr>
              <w:rPr>
                <w:rFonts w:ascii="Times New Roman" w:hAnsi="Times New Roman"/>
                <w:sz w:val="28"/>
                <w:szCs w:val="28"/>
              </w:rPr>
            </w:pPr>
          </w:p>
        </w:tc>
        <w:tc>
          <w:tcPr>
            <w:tcW w:w="539" w:type="dxa"/>
            <w:shd w:val="clear" w:color="FFFFFF" w:fill="auto"/>
            <w:vAlign w:val="bottom"/>
          </w:tcPr>
          <w:p w:rsidR="007C53F5" w:rsidRDefault="007C53F5">
            <w:pPr>
              <w:rPr>
                <w:rFonts w:ascii="Times New Roman" w:hAnsi="Times New Roman"/>
                <w:sz w:val="28"/>
                <w:szCs w:val="28"/>
              </w:rPr>
            </w:pPr>
          </w:p>
        </w:tc>
        <w:tc>
          <w:tcPr>
            <w:tcW w:w="715" w:type="dxa"/>
            <w:shd w:val="clear" w:color="FFFFFF" w:fill="auto"/>
            <w:vAlign w:val="bottom"/>
          </w:tcPr>
          <w:p w:rsidR="007C53F5" w:rsidRDefault="007C53F5">
            <w:pPr>
              <w:rPr>
                <w:rFonts w:ascii="Times New Roman" w:hAnsi="Times New Roman"/>
                <w:sz w:val="28"/>
                <w:szCs w:val="28"/>
              </w:rPr>
            </w:pPr>
          </w:p>
        </w:tc>
        <w:tc>
          <w:tcPr>
            <w:tcW w:w="903" w:type="dxa"/>
            <w:shd w:val="clear" w:color="FFFFFF" w:fill="auto"/>
            <w:vAlign w:val="bottom"/>
          </w:tcPr>
          <w:p w:rsidR="007C53F5" w:rsidRDefault="007C53F5">
            <w:pPr>
              <w:rPr>
                <w:rFonts w:ascii="Times New Roman" w:hAnsi="Times New Roman"/>
                <w:sz w:val="28"/>
                <w:szCs w:val="28"/>
              </w:rPr>
            </w:pPr>
          </w:p>
        </w:tc>
        <w:tc>
          <w:tcPr>
            <w:tcW w:w="1738" w:type="dxa"/>
            <w:shd w:val="clear" w:color="FFFFFF" w:fill="auto"/>
            <w:vAlign w:val="bottom"/>
          </w:tcPr>
          <w:p w:rsidR="007C53F5" w:rsidRDefault="007C53F5">
            <w:pPr>
              <w:rPr>
                <w:rFonts w:ascii="Times New Roman" w:hAnsi="Times New Roman"/>
                <w:sz w:val="28"/>
                <w:szCs w:val="28"/>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10773" w:type="dxa"/>
            <w:gridSpan w:val="8"/>
            <w:shd w:val="clear" w:color="FFFFFF" w:fill="auto"/>
            <w:vAlign w:val="bottom"/>
          </w:tcPr>
          <w:p w:rsidR="007C53F5" w:rsidRDefault="00A567AA">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zakupki@medgorod.ru 5337168@mail.ru или по адресу г. Красноярск, ул. </w:t>
            </w:r>
            <w:r>
              <w:rPr>
                <w:rFonts w:ascii="Times New Roman" w:hAnsi="Times New Roman"/>
                <w:sz w:val="28"/>
                <w:szCs w:val="28"/>
              </w:rPr>
              <w:t>Партизана Железняка 3-б, отдел обеспечения государственных закупок, тел. 220-16-04</w:t>
            </w:r>
          </w:p>
        </w:tc>
      </w:tr>
      <w:tr w:rsidR="007C53F5" w:rsidTr="00A567AA">
        <w:tblPrEx>
          <w:tblCellMar>
            <w:top w:w="0" w:type="dxa"/>
            <w:left w:w="0" w:type="dxa"/>
            <w:bottom w:w="0" w:type="dxa"/>
            <w:right w:w="0" w:type="dxa"/>
          </w:tblCellMar>
        </w:tblPrEx>
        <w:trPr>
          <w:trHeight w:val="165"/>
        </w:trPr>
        <w:tc>
          <w:tcPr>
            <w:tcW w:w="417" w:type="dxa"/>
            <w:shd w:val="clear" w:color="FFFFFF" w:fill="auto"/>
            <w:vAlign w:val="bottom"/>
          </w:tcPr>
          <w:p w:rsidR="007C53F5" w:rsidRDefault="007C53F5">
            <w:pPr>
              <w:rPr>
                <w:szCs w:val="16"/>
              </w:rPr>
            </w:pPr>
          </w:p>
        </w:tc>
        <w:tc>
          <w:tcPr>
            <w:tcW w:w="2604" w:type="dxa"/>
            <w:shd w:val="clear" w:color="FFFFFF" w:fill="auto"/>
            <w:vAlign w:val="bottom"/>
          </w:tcPr>
          <w:p w:rsidR="007C53F5" w:rsidRDefault="007C53F5">
            <w:pPr>
              <w:rPr>
                <w:szCs w:val="16"/>
              </w:rPr>
            </w:pPr>
          </w:p>
        </w:tc>
        <w:tc>
          <w:tcPr>
            <w:tcW w:w="2421" w:type="dxa"/>
            <w:shd w:val="clear" w:color="FFFFFF" w:fill="auto"/>
            <w:vAlign w:val="bottom"/>
          </w:tcPr>
          <w:p w:rsidR="007C53F5" w:rsidRDefault="007C53F5">
            <w:pPr>
              <w:rPr>
                <w:szCs w:val="16"/>
              </w:rPr>
            </w:pPr>
          </w:p>
        </w:tc>
        <w:tc>
          <w:tcPr>
            <w:tcW w:w="539" w:type="dxa"/>
            <w:shd w:val="clear" w:color="FFFFFF" w:fill="auto"/>
            <w:vAlign w:val="bottom"/>
          </w:tcPr>
          <w:p w:rsidR="007C53F5" w:rsidRDefault="007C53F5">
            <w:pPr>
              <w:rPr>
                <w:szCs w:val="16"/>
              </w:rPr>
            </w:pPr>
          </w:p>
        </w:tc>
        <w:tc>
          <w:tcPr>
            <w:tcW w:w="715" w:type="dxa"/>
            <w:shd w:val="clear" w:color="FFFFFF" w:fill="auto"/>
            <w:vAlign w:val="bottom"/>
          </w:tcPr>
          <w:p w:rsidR="007C53F5" w:rsidRDefault="007C53F5">
            <w:pPr>
              <w:rPr>
                <w:szCs w:val="16"/>
              </w:rPr>
            </w:pPr>
          </w:p>
        </w:tc>
        <w:tc>
          <w:tcPr>
            <w:tcW w:w="903" w:type="dxa"/>
            <w:shd w:val="clear" w:color="FFFFFF" w:fill="auto"/>
            <w:vAlign w:val="bottom"/>
          </w:tcPr>
          <w:p w:rsidR="007C53F5" w:rsidRDefault="007C53F5">
            <w:pPr>
              <w:rPr>
                <w:szCs w:val="16"/>
              </w:rPr>
            </w:pPr>
          </w:p>
        </w:tc>
        <w:tc>
          <w:tcPr>
            <w:tcW w:w="1738" w:type="dxa"/>
            <w:shd w:val="clear" w:color="FFFFFF" w:fill="auto"/>
            <w:vAlign w:val="bottom"/>
          </w:tcPr>
          <w:p w:rsidR="007C53F5" w:rsidRDefault="007C53F5">
            <w:pPr>
              <w:rPr>
                <w:szCs w:val="16"/>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10773" w:type="dxa"/>
            <w:gridSpan w:val="8"/>
            <w:shd w:val="clear" w:color="FFFFFF" w:fill="auto"/>
            <w:vAlign w:val="bottom"/>
          </w:tcPr>
          <w:p w:rsidR="007C53F5" w:rsidRDefault="00A567AA">
            <w:pPr>
              <w:rPr>
                <w:rFonts w:ascii="Times New Roman" w:hAnsi="Times New Roman"/>
                <w:sz w:val="28"/>
                <w:szCs w:val="28"/>
              </w:rPr>
            </w:pPr>
            <w:r>
              <w:rPr>
                <w:rFonts w:ascii="Times New Roman" w:hAnsi="Times New Roman"/>
                <w:sz w:val="28"/>
                <w:szCs w:val="28"/>
              </w:rPr>
              <w:t>Предложения принимаются в срок до 20.03.2020 17:00:00 по местному времени.</w:t>
            </w:r>
          </w:p>
        </w:tc>
      </w:tr>
      <w:tr w:rsidR="007C53F5" w:rsidTr="00A567AA">
        <w:tblPrEx>
          <w:tblCellMar>
            <w:top w:w="0" w:type="dxa"/>
            <w:left w:w="0" w:type="dxa"/>
            <w:bottom w:w="0" w:type="dxa"/>
            <w:right w:w="0" w:type="dxa"/>
          </w:tblCellMar>
        </w:tblPrEx>
        <w:trPr>
          <w:trHeight w:val="60"/>
        </w:trPr>
        <w:tc>
          <w:tcPr>
            <w:tcW w:w="417" w:type="dxa"/>
            <w:shd w:val="clear" w:color="FFFFFF" w:fill="auto"/>
            <w:vAlign w:val="bottom"/>
          </w:tcPr>
          <w:p w:rsidR="007C53F5" w:rsidRDefault="007C53F5">
            <w:pPr>
              <w:rPr>
                <w:szCs w:val="16"/>
              </w:rPr>
            </w:pPr>
          </w:p>
        </w:tc>
        <w:tc>
          <w:tcPr>
            <w:tcW w:w="2604" w:type="dxa"/>
            <w:shd w:val="clear" w:color="FFFFFF" w:fill="auto"/>
            <w:vAlign w:val="bottom"/>
          </w:tcPr>
          <w:p w:rsidR="007C53F5" w:rsidRDefault="007C53F5">
            <w:pPr>
              <w:rPr>
                <w:szCs w:val="16"/>
              </w:rPr>
            </w:pPr>
          </w:p>
        </w:tc>
        <w:tc>
          <w:tcPr>
            <w:tcW w:w="2421" w:type="dxa"/>
            <w:shd w:val="clear" w:color="FFFFFF" w:fill="auto"/>
            <w:vAlign w:val="bottom"/>
          </w:tcPr>
          <w:p w:rsidR="007C53F5" w:rsidRDefault="007C53F5">
            <w:pPr>
              <w:rPr>
                <w:szCs w:val="16"/>
              </w:rPr>
            </w:pPr>
          </w:p>
        </w:tc>
        <w:tc>
          <w:tcPr>
            <w:tcW w:w="539" w:type="dxa"/>
            <w:shd w:val="clear" w:color="FFFFFF" w:fill="auto"/>
            <w:vAlign w:val="bottom"/>
          </w:tcPr>
          <w:p w:rsidR="007C53F5" w:rsidRDefault="007C53F5">
            <w:pPr>
              <w:rPr>
                <w:szCs w:val="16"/>
              </w:rPr>
            </w:pPr>
          </w:p>
        </w:tc>
        <w:tc>
          <w:tcPr>
            <w:tcW w:w="715" w:type="dxa"/>
            <w:shd w:val="clear" w:color="FFFFFF" w:fill="auto"/>
            <w:vAlign w:val="bottom"/>
          </w:tcPr>
          <w:p w:rsidR="007C53F5" w:rsidRDefault="007C53F5">
            <w:pPr>
              <w:rPr>
                <w:szCs w:val="16"/>
              </w:rPr>
            </w:pPr>
          </w:p>
        </w:tc>
        <w:tc>
          <w:tcPr>
            <w:tcW w:w="903" w:type="dxa"/>
            <w:shd w:val="clear" w:color="FFFFFF" w:fill="auto"/>
            <w:vAlign w:val="bottom"/>
          </w:tcPr>
          <w:p w:rsidR="007C53F5" w:rsidRDefault="007C53F5">
            <w:pPr>
              <w:rPr>
                <w:szCs w:val="16"/>
              </w:rPr>
            </w:pPr>
          </w:p>
        </w:tc>
        <w:tc>
          <w:tcPr>
            <w:tcW w:w="1738" w:type="dxa"/>
            <w:shd w:val="clear" w:color="FFFFFF" w:fill="auto"/>
            <w:vAlign w:val="bottom"/>
          </w:tcPr>
          <w:p w:rsidR="007C53F5" w:rsidRDefault="007C53F5">
            <w:pPr>
              <w:rPr>
                <w:szCs w:val="16"/>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10773" w:type="dxa"/>
            <w:gridSpan w:val="8"/>
            <w:shd w:val="clear" w:color="FFFFFF" w:fill="auto"/>
            <w:vAlign w:val="bottom"/>
          </w:tcPr>
          <w:p w:rsidR="007C53F5" w:rsidRDefault="00A567AA">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7C53F5" w:rsidTr="00A567AA">
        <w:tblPrEx>
          <w:tblCellMar>
            <w:top w:w="0" w:type="dxa"/>
            <w:left w:w="0" w:type="dxa"/>
            <w:bottom w:w="0" w:type="dxa"/>
            <w:right w:w="0" w:type="dxa"/>
          </w:tblCellMar>
        </w:tblPrEx>
        <w:trPr>
          <w:trHeight w:val="60"/>
        </w:trPr>
        <w:tc>
          <w:tcPr>
            <w:tcW w:w="417" w:type="dxa"/>
            <w:shd w:val="clear" w:color="FFFFFF" w:fill="auto"/>
            <w:vAlign w:val="bottom"/>
          </w:tcPr>
          <w:p w:rsidR="007C53F5" w:rsidRDefault="007C53F5">
            <w:pPr>
              <w:rPr>
                <w:szCs w:val="16"/>
              </w:rPr>
            </w:pPr>
          </w:p>
        </w:tc>
        <w:tc>
          <w:tcPr>
            <w:tcW w:w="2604" w:type="dxa"/>
            <w:shd w:val="clear" w:color="FFFFFF" w:fill="auto"/>
            <w:vAlign w:val="bottom"/>
          </w:tcPr>
          <w:p w:rsidR="007C53F5" w:rsidRDefault="007C53F5">
            <w:pPr>
              <w:rPr>
                <w:szCs w:val="16"/>
              </w:rPr>
            </w:pPr>
          </w:p>
        </w:tc>
        <w:tc>
          <w:tcPr>
            <w:tcW w:w="2421" w:type="dxa"/>
            <w:shd w:val="clear" w:color="FFFFFF" w:fill="auto"/>
            <w:vAlign w:val="bottom"/>
          </w:tcPr>
          <w:p w:rsidR="007C53F5" w:rsidRDefault="007C53F5">
            <w:pPr>
              <w:rPr>
                <w:szCs w:val="16"/>
              </w:rPr>
            </w:pPr>
          </w:p>
        </w:tc>
        <w:tc>
          <w:tcPr>
            <w:tcW w:w="539" w:type="dxa"/>
            <w:shd w:val="clear" w:color="FFFFFF" w:fill="auto"/>
            <w:vAlign w:val="bottom"/>
          </w:tcPr>
          <w:p w:rsidR="007C53F5" w:rsidRDefault="007C53F5">
            <w:pPr>
              <w:rPr>
                <w:szCs w:val="16"/>
              </w:rPr>
            </w:pPr>
          </w:p>
        </w:tc>
        <w:tc>
          <w:tcPr>
            <w:tcW w:w="715" w:type="dxa"/>
            <w:shd w:val="clear" w:color="FFFFFF" w:fill="auto"/>
            <w:vAlign w:val="bottom"/>
          </w:tcPr>
          <w:p w:rsidR="007C53F5" w:rsidRDefault="007C53F5">
            <w:pPr>
              <w:rPr>
                <w:szCs w:val="16"/>
              </w:rPr>
            </w:pPr>
          </w:p>
        </w:tc>
        <w:tc>
          <w:tcPr>
            <w:tcW w:w="903" w:type="dxa"/>
            <w:shd w:val="clear" w:color="FFFFFF" w:fill="auto"/>
            <w:vAlign w:val="bottom"/>
          </w:tcPr>
          <w:p w:rsidR="007C53F5" w:rsidRDefault="007C53F5">
            <w:pPr>
              <w:rPr>
                <w:szCs w:val="16"/>
              </w:rPr>
            </w:pPr>
          </w:p>
        </w:tc>
        <w:tc>
          <w:tcPr>
            <w:tcW w:w="1738" w:type="dxa"/>
            <w:shd w:val="clear" w:color="FFFFFF" w:fill="auto"/>
            <w:vAlign w:val="bottom"/>
          </w:tcPr>
          <w:p w:rsidR="007C53F5" w:rsidRDefault="007C53F5">
            <w:pPr>
              <w:rPr>
                <w:szCs w:val="16"/>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417" w:type="dxa"/>
            <w:shd w:val="clear" w:color="FFFFFF" w:fill="auto"/>
            <w:vAlign w:val="bottom"/>
          </w:tcPr>
          <w:p w:rsidR="007C53F5" w:rsidRDefault="007C53F5">
            <w:pPr>
              <w:rPr>
                <w:szCs w:val="16"/>
              </w:rPr>
            </w:pPr>
          </w:p>
        </w:tc>
        <w:tc>
          <w:tcPr>
            <w:tcW w:w="2604" w:type="dxa"/>
            <w:shd w:val="clear" w:color="FFFFFF" w:fill="auto"/>
            <w:vAlign w:val="bottom"/>
          </w:tcPr>
          <w:p w:rsidR="007C53F5" w:rsidRDefault="007C53F5">
            <w:pPr>
              <w:rPr>
                <w:szCs w:val="16"/>
              </w:rPr>
            </w:pPr>
          </w:p>
        </w:tc>
        <w:tc>
          <w:tcPr>
            <w:tcW w:w="2421" w:type="dxa"/>
            <w:shd w:val="clear" w:color="FFFFFF" w:fill="auto"/>
            <w:vAlign w:val="bottom"/>
          </w:tcPr>
          <w:p w:rsidR="007C53F5" w:rsidRDefault="007C53F5">
            <w:pPr>
              <w:rPr>
                <w:szCs w:val="16"/>
              </w:rPr>
            </w:pPr>
          </w:p>
        </w:tc>
        <w:tc>
          <w:tcPr>
            <w:tcW w:w="539" w:type="dxa"/>
            <w:shd w:val="clear" w:color="FFFFFF" w:fill="auto"/>
            <w:vAlign w:val="bottom"/>
          </w:tcPr>
          <w:p w:rsidR="007C53F5" w:rsidRDefault="007C53F5">
            <w:pPr>
              <w:rPr>
                <w:szCs w:val="16"/>
              </w:rPr>
            </w:pPr>
          </w:p>
        </w:tc>
        <w:tc>
          <w:tcPr>
            <w:tcW w:w="715" w:type="dxa"/>
            <w:shd w:val="clear" w:color="FFFFFF" w:fill="auto"/>
            <w:vAlign w:val="bottom"/>
          </w:tcPr>
          <w:p w:rsidR="007C53F5" w:rsidRDefault="007C53F5">
            <w:pPr>
              <w:rPr>
                <w:szCs w:val="16"/>
              </w:rPr>
            </w:pPr>
          </w:p>
        </w:tc>
        <w:tc>
          <w:tcPr>
            <w:tcW w:w="903" w:type="dxa"/>
            <w:shd w:val="clear" w:color="FFFFFF" w:fill="auto"/>
            <w:vAlign w:val="bottom"/>
          </w:tcPr>
          <w:p w:rsidR="007C53F5" w:rsidRDefault="007C53F5">
            <w:pPr>
              <w:rPr>
                <w:szCs w:val="16"/>
              </w:rPr>
            </w:pPr>
          </w:p>
        </w:tc>
        <w:tc>
          <w:tcPr>
            <w:tcW w:w="1738" w:type="dxa"/>
            <w:shd w:val="clear" w:color="FFFFFF" w:fill="auto"/>
            <w:vAlign w:val="bottom"/>
          </w:tcPr>
          <w:p w:rsidR="007C53F5" w:rsidRDefault="007C53F5">
            <w:pPr>
              <w:rPr>
                <w:szCs w:val="16"/>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417" w:type="dxa"/>
            <w:shd w:val="clear" w:color="FFFFFF" w:fill="auto"/>
            <w:vAlign w:val="bottom"/>
          </w:tcPr>
          <w:p w:rsidR="007C53F5" w:rsidRDefault="007C53F5">
            <w:pPr>
              <w:rPr>
                <w:szCs w:val="16"/>
              </w:rPr>
            </w:pPr>
          </w:p>
        </w:tc>
        <w:tc>
          <w:tcPr>
            <w:tcW w:w="2604" w:type="dxa"/>
            <w:shd w:val="clear" w:color="FFFFFF" w:fill="auto"/>
            <w:vAlign w:val="bottom"/>
          </w:tcPr>
          <w:p w:rsidR="007C53F5" w:rsidRDefault="007C53F5">
            <w:pPr>
              <w:rPr>
                <w:szCs w:val="16"/>
              </w:rPr>
            </w:pPr>
          </w:p>
        </w:tc>
        <w:tc>
          <w:tcPr>
            <w:tcW w:w="2421" w:type="dxa"/>
            <w:shd w:val="clear" w:color="FFFFFF" w:fill="auto"/>
            <w:vAlign w:val="bottom"/>
          </w:tcPr>
          <w:p w:rsidR="007C53F5" w:rsidRDefault="007C53F5">
            <w:pPr>
              <w:rPr>
                <w:szCs w:val="16"/>
              </w:rPr>
            </w:pPr>
          </w:p>
        </w:tc>
        <w:tc>
          <w:tcPr>
            <w:tcW w:w="539" w:type="dxa"/>
            <w:shd w:val="clear" w:color="FFFFFF" w:fill="auto"/>
            <w:vAlign w:val="bottom"/>
          </w:tcPr>
          <w:p w:rsidR="007C53F5" w:rsidRDefault="007C53F5">
            <w:pPr>
              <w:rPr>
                <w:szCs w:val="16"/>
              </w:rPr>
            </w:pPr>
          </w:p>
        </w:tc>
        <w:tc>
          <w:tcPr>
            <w:tcW w:w="715" w:type="dxa"/>
            <w:shd w:val="clear" w:color="FFFFFF" w:fill="auto"/>
            <w:vAlign w:val="bottom"/>
          </w:tcPr>
          <w:p w:rsidR="007C53F5" w:rsidRDefault="007C53F5">
            <w:pPr>
              <w:rPr>
                <w:szCs w:val="16"/>
              </w:rPr>
            </w:pPr>
          </w:p>
        </w:tc>
        <w:tc>
          <w:tcPr>
            <w:tcW w:w="903" w:type="dxa"/>
            <w:shd w:val="clear" w:color="FFFFFF" w:fill="auto"/>
            <w:vAlign w:val="bottom"/>
          </w:tcPr>
          <w:p w:rsidR="007C53F5" w:rsidRDefault="007C53F5">
            <w:pPr>
              <w:rPr>
                <w:szCs w:val="16"/>
              </w:rPr>
            </w:pPr>
          </w:p>
        </w:tc>
        <w:tc>
          <w:tcPr>
            <w:tcW w:w="1738" w:type="dxa"/>
            <w:shd w:val="clear" w:color="FFFFFF" w:fill="auto"/>
            <w:vAlign w:val="bottom"/>
          </w:tcPr>
          <w:p w:rsidR="007C53F5" w:rsidRDefault="007C53F5">
            <w:pPr>
              <w:rPr>
                <w:szCs w:val="16"/>
              </w:rPr>
            </w:pPr>
          </w:p>
        </w:tc>
        <w:tc>
          <w:tcPr>
            <w:tcW w:w="1436" w:type="dxa"/>
            <w:shd w:val="clear" w:color="FFFFFF" w:fill="auto"/>
            <w:vAlign w:val="bottom"/>
          </w:tcPr>
          <w:p w:rsidR="007C53F5" w:rsidRDefault="007C53F5">
            <w:pPr>
              <w:rPr>
                <w:szCs w:val="16"/>
              </w:rPr>
            </w:pPr>
          </w:p>
        </w:tc>
      </w:tr>
      <w:tr w:rsidR="007C53F5" w:rsidTr="00A567AA">
        <w:tblPrEx>
          <w:tblCellMar>
            <w:top w:w="0" w:type="dxa"/>
            <w:left w:w="0" w:type="dxa"/>
            <w:bottom w:w="0" w:type="dxa"/>
            <w:right w:w="0" w:type="dxa"/>
          </w:tblCellMar>
        </w:tblPrEx>
        <w:trPr>
          <w:trHeight w:val="60"/>
        </w:trPr>
        <w:tc>
          <w:tcPr>
            <w:tcW w:w="10773" w:type="dxa"/>
            <w:gridSpan w:val="8"/>
            <w:shd w:val="clear" w:color="FFFFFF" w:fill="auto"/>
            <w:vAlign w:val="bottom"/>
          </w:tcPr>
          <w:p w:rsidR="007C53F5" w:rsidRDefault="00A567AA">
            <w:pPr>
              <w:rPr>
                <w:rFonts w:ascii="Times New Roman" w:hAnsi="Times New Roman"/>
                <w:sz w:val="28"/>
                <w:szCs w:val="28"/>
              </w:rPr>
            </w:pPr>
            <w:r>
              <w:rPr>
                <w:rFonts w:ascii="Times New Roman" w:hAnsi="Times New Roman"/>
                <w:sz w:val="28"/>
                <w:szCs w:val="28"/>
              </w:rPr>
              <w:t>Исполнитель:</w:t>
            </w:r>
          </w:p>
        </w:tc>
      </w:tr>
      <w:tr w:rsidR="007C53F5" w:rsidTr="00A567AA">
        <w:tblPrEx>
          <w:tblCellMar>
            <w:top w:w="0" w:type="dxa"/>
            <w:left w:w="0" w:type="dxa"/>
            <w:bottom w:w="0" w:type="dxa"/>
            <w:right w:w="0" w:type="dxa"/>
          </w:tblCellMar>
        </w:tblPrEx>
        <w:trPr>
          <w:trHeight w:val="60"/>
        </w:trPr>
        <w:tc>
          <w:tcPr>
            <w:tcW w:w="10773" w:type="dxa"/>
            <w:gridSpan w:val="8"/>
            <w:shd w:val="clear" w:color="FFFFFF" w:fill="auto"/>
            <w:vAlign w:val="bottom"/>
          </w:tcPr>
          <w:p w:rsidR="007C53F5" w:rsidRDefault="00A567AA">
            <w:pPr>
              <w:rPr>
                <w:rFonts w:ascii="Times New Roman" w:hAnsi="Times New Roman"/>
                <w:sz w:val="28"/>
                <w:szCs w:val="28"/>
              </w:rPr>
            </w:pPr>
            <w:r>
              <w:rPr>
                <w:rFonts w:ascii="Times New Roman" w:hAnsi="Times New Roman"/>
                <w:sz w:val="28"/>
                <w:szCs w:val="28"/>
              </w:rPr>
              <w:t>Назаров Владимир Николаевич, тел. 220-15-65</w:t>
            </w:r>
          </w:p>
        </w:tc>
      </w:tr>
    </w:tbl>
    <w:p w:rsidR="00000000" w:rsidRDefault="00A567AA"/>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C53F5"/>
    <w:rsid w:val="007C53F5"/>
    <w:rsid w:val="00A5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667FD-E312-4845-B503-9E6933C5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Огрызкова Татьяна Ивановна</cp:lastModifiedBy>
  <cp:revision>2</cp:revision>
  <dcterms:created xsi:type="dcterms:W3CDTF">2020-03-25T04:59:00Z</dcterms:created>
  <dcterms:modified xsi:type="dcterms:W3CDTF">2020-03-25T05:00:00Z</dcterms:modified>
</cp:coreProperties>
</file>