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2604"/>
        <w:gridCol w:w="2421"/>
        <w:gridCol w:w="539"/>
        <w:gridCol w:w="715"/>
        <w:gridCol w:w="903"/>
        <w:gridCol w:w="1738"/>
        <w:gridCol w:w="1436"/>
      </w:tblGrid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RPr="003725FB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Pr="00A567AA" w:rsidRDefault="00A567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9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szCs w:val="16"/>
                <w:lang w:val="en-US"/>
              </w:rPr>
            </w:pPr>
          </w:p>
        </w:tc>
      </w:tr>
      <w:tr w:rsidR="007C53F5" w:rsidRPr="003725FB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Pr="00A567AA" w:rsidRDefault="00A567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7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Pr="00A567AA" w:rsidRDefault="007C53F5">
            <w:pPr>
              <w:rPr>
                <w:szCs w:val="16"/>
                <w:lang w:val="en-US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25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.03.2020 г. №.306-2020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5442" w:type="dxa"/>
            <w:gridSpan w:val="3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9337" w:type="dxa"/>
            <w:gridSpan w:val="7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3725FB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567AA" w:rsidTr="00A567AA">
        <w:trPr>
          <w:gridAfter w:val="1"/>
          <w:wAfter w:w="1436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67AA" w:rsidRDefault="00A567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725FB" w:rsidTr="000C3D16">
        <w:trPr>
          <w:gridAfter w:val="1"/>
          <w:wAfter w:w="1436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5FB" w:rsidRDefault="003725FB" w:rsidP="003725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Комбинезон химической защиты </w:t>
            </w:r>
            <w:proofErr w:type="spellStart"/>
            <w:r>
              <w:rPr>
                <w:color w:val="000000"/>
              </w:rPr>
              <w:t>Тайкем</w:t>
            </w:r>
            <w:proofErr w:type="spellEnd"/>
            <w:r>
              <w:rPr>
                <w:color w:val="000000"/>
              </w:rPr>
              <w:t>® 6000 F с носком</w:t>
            </w:r>
          </w:p>
        </w:tc>
        <w:tc>
          <w:tcPr>
            <w:tcW w:w="24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Комбинезон предназначен для защиты от концентрированных органических и высококонцентрированных неорганических химикатов под давлением до 5 бар. Комбинезон выполнен из легкого, гибкого и прочного материала, который обладает высокой механической прочностью, сохраняет гибкость и защитные свойства при температурах от -73С° до +98С° и имеет антистатическую обработку с внутренней стороны. Подходит для использования в нефтегазовой отрасли, химическом и нефтехимическом производстве, атомной промышленности, службах спасения, на работах по утилизации токсичных отходов, фармацевтической промышленности, «чистых помещениях» и в других отраслях. Защитные свойства: • Защита от жидких реагентов под давлением до 5 бар. • Защита от аэрозолей, твердых частиц и пыли. • Защита от биологических факторов риска. • Защита от радиоактивных частиц. Материал: </w:t>
            </w:r>
            <w:proofErr w:type="spellStart"/>
            <w:r>
              <w:rPr>
                <w:color w:val="000000"/>
              </w:rPr>
              <w:t>Тайкем</w:t>
            </w:r>
            <w:proofErr w:type="spellEnd"/>
            <w:r>
              <w:rPr>
                <w:color w:val="000000"/>
              </w:rPr>
              <w:t>® F. Цвет: серый.  ТР ТС 019/2011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5FB" w:rsidRDefault="003725FB" w:rsidP="003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F5" w:rsidTr="00A567AA">
        <w:trPr>
          <w:trHeight w:val="375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372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</w:t>
            </w:r>
            <w:r w:rsidR="00A567AA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7C53F5" w:rsidTr="00A567AA">
        <w:trPr>
          <w:trHeight w:val="12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C53F5" w:rsidTr="00A567AA">
        <w:trPr>
          <w:trHeight w:val="12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C53F5" w:rsidTr="00A567AA">
        <w:trPr>
          <w:trHeight w:val="165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 w:rsidP="003725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3725FB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bookmarkStart w:id="0" w:name="_GoBack"/>
            <w:bookmarkEnd w:id="0"/>
            <w:r w:rsidR="003725FB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>03.2020 17:00:00 по местному времени.</w:t>
            </w: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417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604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2421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903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7C53F5" w:rsidRDefault="007C53F5">
            <w:pPr>
              <w:rPr>
                <w:szCs w:val="16"/>
              </w:rPr>
            </w:pP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53F5" w:rsidTr="00A567A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C53F5" w:rsidRDefault="00A56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146A3B" w:rsidRDefault="00146A3B"/>
    <w:sectPr w:rsidR="00146A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F5"/>
    <w:rsid w:val="00146A3B"/>
    <w:rsid w:val="003725FB"/>
    <w:rsid w:val="007C53F5"/>
    <w:rsid w:val="00A567AA"/>
    <w:rsid w:val="00D048E8"/>
    <w:rsid w:val="00E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67FD-E312-4845-B503-9E6933C5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2021-04-11T12:11:00Z</dcterms:created>
  <dcterms:modified xsi:type="dcterms:W3CDTF">2021-04-11T12:25:00Z</dcterms:modified>
</cp:coreProperties>
</file>