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 w:rsidRPr="008033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Pr="0080337C" w:rsidRDefault="008033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33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337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33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337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33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33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F756D" w:rsidRPr="0080337C" w:rsidRDefault="00FF75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F756D" w:rsidRPr="0080337C" w:rsidRDefault="00FF75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F756D" w:rsidRPr="0080337C" w:rsidRDefault="00FF75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F756D" w:rsidRPr="0080337C" w:rsidRDefault="00FF75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F756D" w:rsidRPr="0080337C" w:rsidRDefault="00FF75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F756D" w:rsidRPr="0080337C" w:rsidRDefault="00FF75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F756D" w:rsidRPr="0080337C" w:rsidRDefault="00FF756D">
            <w:pPr>
              <w:rPr>
                <w:lang w:val="en-US"/>
              </w:rPr>
            </w:pPr>
          </w:p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 w:rsidP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.02. 2 023 г. №.301-2023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ГОСТ: Р </w:t>
            </w:r>
            <w:r>
              <w:rPr>
                <w:rFonts w:ascii="Times New Roman" w:hAnsi="Times New Roman"/>
                <w:sz w:val="24"/>
                <w:szCs w:val="24"/>
              </w:rPr>
              <w:t>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верха: </w:t>
            </w:r>
            <w:r>
              <w:rPr>
                <w:rFonts w:ascii="Times New Roman" w:hAnsi="Times New Roman"/>
                <w:sz w:val="24"/>
                <w:szCs w:val="24"/>
              </w:rPr>
              <w:t>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подошвы: </w:t>
            </w:r>
            <w:r>
              <w:rPr>
                <w:rFonts w:ascii="Times New Roman" w:hAnsi="Times New Roman"/>
                <w:sz w:val="24"/>
                <w:szCs w:val="24"/>
              </w:rPr>
              <w:t>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ГОСТ: Р </w:t>
            </w:r>
            <w:r>
              <w:rPr>
                <w:rFonts w:ascii="Times New Roman" w:hAnsi="Times New Roman"/>
                <w:sz w:val="24"/>
                <w:szCs w:val="24"/>
              </w:rPr>
              <w:t>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Подносок: металлический, 200 Дж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 (подкладка): искусственный 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 (подкладка): </w:t>
            </w:r>
            <w:r>
              <w:rPr>
                <w:rFonts w:ascii="Times New Roman" w:hAnsi="Times New Roman"/>
                <w:sz w:val="24"/>
                <w:szCs w:val="24"/>
              </w:rPr>
              <w:t>искусственный 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подошвы: ПУ (полиуретан) + ПУ </w:t>
            </w:r>
            <w:r>
              <w:rPr>
                <w:rFonts w:ascii="Times New Roman" w:hAnsi="Times New Roman"/>
                <w:sz w:val="24"/>
                <w:szCs w:val="24"/>
              </w:rPr>
              <w:t>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 (подкладка): искусственный 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 (подкладка): искусственный 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Подносок: металлический, 200 Дж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 (подкладка): искусственный </w:t>
            </w:r>
            <w:r>
              <w:rPr>
                <w:rFonts w:ascii="Times New Roman" w:hAnsi="Times New Roman"/>
                <w:sz w:val="24"/>
                <w:szCs w:val="24"/>
              </w:rPr>
              <w:t>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подошвы: ПУ (полиуретан) + </w:t>
            </w:r>
            <w:r>
              <w:rPr>
                <w:rFonts w:ascii="Times New Roman" w:hAnsi="Times New Roman"/>
                <w:sz w:val="24"/>
                <w:szCs w:val="24"/>
              </w:rPr>
              <w:t>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Подносок: металлический, 200 Дж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 (подкладка): искусственный 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Подносок: металлический, 200 Дж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 (подкладка): искусственный мех на трикотажной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/>
                <w:sz w:val="24"/>
                <w:szCs w:val="24"/>
              </w:rPr>
              <w:t>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Подносок: металлический, 200 Дж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 (подкладка): искусственный 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Подносок: металлический, 200 Дж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 (подкладка): искусственный 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кожаные утепленные с жестким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Подносок: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металлический, 200 Дж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 (подкладка): искусственный 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Боты или галоши диэлектрические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</w:p>
          <w:p w:rsidR="00FF756D" w:rsidRDefault="0080337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 (292) до </w:t>
            </w:r>
            <w:r>
              <w:rPr>
                <w:rFonts w:ascii="Times New Roman" w:hAnsi="Times New Roman"/>
                <w:sz w:val="24"/>
                <w:szCs w:val="24"/>
              </w:rPr>
              <w:t>47 (352) мм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   1000 В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2.5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Боты или галоши диэлектрические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</w:p>
          <w:p w:rsidR="00FF756D" w:rsidRDefault="0080337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 (292) до 47 (352) мм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   1000 В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2.5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Боты или галоши диэлектрические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</w:p>
          <w:p w:rsidR="00FF756D" w:rsidRDefault="0080337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 (292) до 47 (352) мм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   1000 В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2.5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Устойчивость носочной части к воздействию температуры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>150°С, не менее 300 с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Сопротивление пакета материалов подошвы проколу между рифами, не менее 1200 Н - 1200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Внутренний безопасный зазор в носочной части при энергии удара (15±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Дж, не менее 20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сапог в зоне измерений: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каблук вместе с подошвой и рифом, не менее 22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Условная прочность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обуви, не менее 6,0 МПа, - 9,0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подошва обуви, не менее 6,5 МПа, - 6,6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Относительное удлинение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обуви, не менее 350 % - 380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подошва обуви, не менее </w:t>
            </w:r>
            <w:r>
              <w:rPr>
                <w:rFonts w:ascii="Times New Roman" w:hAnsi="Times New Roman"/>
                <w:sz w:val="24"/>
                <w:szCs w:val="24"/>
              </w:rPr>
              <w:t>250 %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Сапоги изготавливаются высотой не более 390 мм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сапог– не более 1,45 кг;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Устойчивость носочной части к воздействию температуры окружающей среды 150°С, не менее 300 с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Сопротивление пакета материалов подошвы проколу между рифами, не менее 1200 Н - 1200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Внутренний безопасный зазор в носочной части при энергии удара (15±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Дж, не менее 20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сапог в зоне измерений: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каблук вместе с подошвой и рифом, не менее 22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Условная прочность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обуви, не менее 6,0 МПа, - 9,0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</w:t>
            </w:r>
            <w:r>
              <w:rPr>
                <w:rFonts w:ascii="Times New Roman" w:hAnsi="Times New Roman"/>
                <w:sz w:val="24"/>
                <w:szCs w:val="24"/>
              </w:rPr>
              <w:t>а обуви, не менее 6,5 МПа, - 6,6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Относительное удлинение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обуви, не менее 350 % - 380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подошва обуви, не менее 250 %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</w:t>
            </w:r>
            <w:r>
              <w:rPr>
                <w:rFonts w:ascii="Times New Roman" w:hAnsi="Times New Roman"/>
                <w:sz w:val="24"/>
                <w:szCs w:val="24"/>
              </w:rPr>
              <w:t>изготавливаются высотой не более 390 мм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сапог– не более 1,45 кг;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Устойчивость носочной части к воздействию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 окружающей среды 150°С, не менее 300 с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Сопротивление пакета материалов подошвы проколу между рифами, не менее 1200 Н - 1200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Внутренний безопасный зазор в носочной части при энергии удара (15±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Дж, не менее 20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сапог в </w:t>
            </w:r>
            <w:r>
              <w:rPr>
                <w:rFonts w:ascii="Times New Roman" w:hAnsi="Times New Roman"/>
                <w:sz w:val="24"/>
                <w:szCs w:val="24"/>
              </w:rPr>
              <w:t>зоне измерений: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каблук вместе с подошвой и рифом, не менее 22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Условная прочность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обуви, не менее 6,0 МПа, - 9,0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подошва обуви, не менее 6,5 МПа, - 6,6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Относительное удлинение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обуви, не менее 350 % - 380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подошва </w:t>
            </w:r>
            <w:r>
              <w:rPr>
                <w:rFonts w:ascii="Times New Roman" w:hAnsi="Times New Roman"/>
                <w:sz w:val="24"/>
                <w:szCs w:val="24"/>
              </w:rPr>
              <w:t>обуви, не менее 250 %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Сапоги изготавливаются высотой не более 390 мм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сапог– не более 1,45 кг;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</w:t>
            </w:r>
            <w:r>
              <w:rPr>
                <w:rFonts w:ascii="Times New Roman" w:hAnsi="Times New Roman"/>
                <w:sz w:val="24"/>
                <w:szCs w:val="24"/>
              </w:rPr>
              <w:t>0,2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Устойчивость носочной части к воздействию температуры окружающей среды 150°С, не менее 300 с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Сопротивление пакета материалов подошвы проколу между рифами, не менее </w:t>
            </w:r>
            <w:r>
              <w:rPr>
                <w:rFonts w:ascii="Times New Roman" w:hAnsi="Times New Roman"/>
                <w:sz w:val="24"/>
                <w:szCs w:val="24"/>
              </w:rPr>
              <w:t>1200 Н - 1200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Внутренний безопасный зазор в носочной части при энергии удара (15±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Дж, не менее 20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сапог в зоне измерений: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каблук вместе с подошвой и рифом, не менее 22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Условная прочность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 обуви, не менее 6,0 </w:t>
            </w:r>
            <w:r>
              <w:rPr>
                <w:rFonts w:ascii="Times New Roman" w:hAnsi="Times New Roman"/>
                <w:sz w:val="24"/>
                <w:szCs w:val="24"/>
              </w:rPr>
              <w:t>МПа, - 9,0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подошва обуви, не менее 6,5 МПа, - 6,6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Относительное удлинение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обуви, не менее 350 % - 380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подошва обуви, не менее 250 %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апоги изготавливаются высотой не более 390 мм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сапог– не более 1,45 кг;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утепленные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подошвы: ПУ (полиуретан) + ПУ (полиуретан)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 (подкладка): искусственный мех на трикотажной основе дублированный поролоном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Устойчивость носочной части к воздействию температуры окружающей среды 150°С, не менее 300 с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Сопротивление пакета материалов подошвы проколу между рифами, не менее 1200 Н - 1200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безопасный зазор в носочной части при </w:t>
            </w:r>
            <w:r>
              <w:rPr>
                <w:rFonts w:ascii="Times New Roman" w:hAnsi="Times New Roman"/>
                <w:sz w:val="24"/>
                <w:szCs w:val="24"/>
              </w:rPr>
              <w:t>энергии удара (15±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Дж, не менее 20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сапог в зоне измерений: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каблук вместе с подошвой и рифом, не менее 22 мм - 22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Условная прочность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обуви, не менее 6,0 МПа, - 9,0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подошва обуви, не менее 6,5 МПа, - 6,6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Относительное уд</w:t>
            </w:r>
            <w:r>
              <w:rPr>
                <w:rFonts w:ascii="Times New Roman" w:hAnsi="Times New Roman"/>
                <w:sz w:val="24"/>
                <w:szCs w:val="24"/>
              </w:rPr>
              <w:t>линение при разрыве: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обуви, не менее 350 % - 380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подошва обуви, не менее 250 % - 300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сапог по защитным свойствам в соответствии с ГОСТ 12.4.103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Мун 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20, 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Сапоги изготавливаются высотой не более 390 мм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сапог</w:t>
            </w:r>
            <w:r>
              <w:rPr>
                <w:rFonts w:ascii="Times New Roman" w:hAnsi="Times New Roman"/>
                <w:sz w:val="24"/>
                <w:szCs w:val="24"/>
              </w:rPr>
              <w:t>– не более 1,45 кг;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вкладного чулка – не более 0,2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диэлектрических перчаток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латекс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из полимерных материалов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штук в коробке Длина 24 см, толщина 0,12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наличии размеры: 7,8,9,10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 пар)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из полимерных материалов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штук в коробке Длина 24 см, толщина 0,12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наличии размеры: 7,8,9,10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 пар)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штук в коробке Длина 24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толщина 0,12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наличии размеры: 7,8,9,10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 пар)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штук в коробке Длина 24 см, толщина 0,12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наличии размеры: 7,8,9,10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штук в коробке Длина 24 см, толщина 0,12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наличии размеры: 7,8,9,10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 пар)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с защитным покрытием, </w:t>
            </w:r>
            <w:r>
              <w:rPr>
                <w:rFonts w:ascii="Times New Roman" w:hAnsi="Times New Roman"/>
                <w:sz w:val="24"/>
                <w:szCs w:val="24"/>
              </w:rPr>
              <w:t>морозостойкие, с шерстяными вкладышами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утепленные ЗИМА с ПВХ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покрытием 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при минусовых температурах. Теплые и при этом износостойкие перчатки.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шерсть 30% акрил 70%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покрытия ПВХ точка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черный или серый.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9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производитель    Россия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изделия Перчатки рабочие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  Пониженных температур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перчаток    Вязанные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   Шерсть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Черный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упаковке   10 (шт.)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с полимерным </w:t>
            </w:r>
            <w:r>
              <w:rPr>
                <w:rFonts w:ascii="Times New Roman" w:hAnsi="Times New Roman"/>
                <w:sz w:val="24"/>
                <w:szCs w:val="24"/>
              </w:rPr>
              <w:t>покрытием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СПЕЦ предназначены для защиты рук от повреждений при проведении неоднократно повторяющихся погрузочных и складских работ. Изготовлены из прочного трикотажного материала, хорошо пропускают воздух и обеспечивают максимальную чувствительнос</w:t>
            </w:r>
            <w:r>
              <w:rPr>
                <w:rFonts w:ascii="Times New Roman" w:hAnsi="Times New Roman"/>
                <w:sz w:val="24"/>
                <w:szCs w:val="24"/>
              </w:rPr>
              <w:t>ть рук. Удобно подгоняются по форме кисти. Перчатки позволяют крепко удерживать инструмент во время работы за счет сплошного двойного латексного покрытия на ладонях и кончиках пальцев. Они удобны в эксплуатации, имеют повышенную прочность.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ктеристики трикотажных ПВХ перчатки Спец со сплошным двойным латексным покрытием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общего назначения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нитей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вязки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7)S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- 72iшт; 7,5(M) - 408iшт.; 8(L) - 960шт; 9(ХХL) - 360iшт.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ХБ безвредны для кожи рук, отличаются комфортностью использования, не стесняют движений пальцев рук, благодаря свободному воздухообмену не допускают потения рук. Перчатки с точечным ПВХ-покрытием - усовершенствован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вариант простых вязаных ХБ перчаток. Край удлиненной манжеты, плотно облегающей кисть руки за счет использования при ее формировании латексной оплетенной нити, обработан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плотной желтой ХБ нитью с дополнительной резинкой внутри для улучшения </w:t>
            </w:r>
            <w:r>
              <w:rPr>
                <w:rFonts w:ascii="Times New Roman" w:hAnsi="Times New Roman"/>
                <w:sz w:val="24"/>
                <w:szCs w:val="24"/>
              </w:rPr>
              <w:t>фиксации перчатки на руке.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</w:p>
          <w:p w:rsidR="00FF756D" w:rsidRDefault="0080337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-24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65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брезентовые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Описание: Двойной наладонник. Плотность 380 - 400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защита от искр, брызг расплавленного металла, окалины.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защиты: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(защитные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Свойства: устойчивость к действию нагретого до температуры 800 ±30°C прожигающего элемента.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Выдерживает воздействие пламени в течение 30 секунд после 5 циклов химчисток-сушек.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согласно требованиям ГОСТ 12. 4.010 - 75.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Соответствуют требованиям регламента таможенного союза ТР ТС019/2011.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рукавицы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шитые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брезент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покрытия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многоразовое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Отделка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L, 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нефти и нефтепродуктов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повышенных температур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пониженных температур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термических воздействий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химических воздействий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электрического воздействия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мв</w:t>
            </w:r>
            <w:proofErr w:type="spellEnd"/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влаги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Порезостойкие</w:t>
            </w:r>
            <w:proofErr w:type="spellEnd"/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брезентовым наладонником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 ПВХ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предназначены для защиты рук от механических воздействий и общепроизводственных загрязнений при выполнении строительных и монтажных работ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Бренд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Рукавица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коробке,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Расфасовано по,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упаковки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0.07 кг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см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см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перчаток    Комбинированные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   12.4.010-75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  019/2011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Предназначены для защиты рук от механических воздействий при грубой и тяжелой работе.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Основа – прочная х/б ткань, плотность 235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Наладонник – брезент, плотность 380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12.4.010-75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Примерный 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брутто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0.07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Каска оборудована карманами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наушников или аналогичного по конструкции защитного экрана. Пластиковый амортизатор, 6 точек крепления. В комплект поставки входит подбородочный ремень, улучшающий фиксацию защитной каски </w:t>
            </w:r>
            <w:r>
              <w:rPr>
                <w:rFonts w:ascii="Times New Roman" w:hAnsi="Times New Roman"/>
                <w:sz w:val="24"/>
                <w:szCs w:val="24"/>
              </w:rPr>
              <w:t>на голове. Вес каски в сборе 310 гр.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Наушники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противошумные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со степенью защиты FPP2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полумаска 3M™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модель 9312+ класс защиты FFP1 (до 4 ПДК), складного типа, 3-х </w:t>
            </w:r>
            <w:r>
              <w:rPr>
                <w:rFonts w:ascii="Times New Roman" w:hAnsi="Times New Roman"/>
                <w:sz w:val="24"/>
                <w:szCs w:val="24"/>
              </w:rPr>
              <w:t>панельной конструкции, с низким сопротивлением дыханию и рельефной верхней панелью, которая помогает уменьшить запотевание очков. Оснащена инновационным язычком для надевания и легкой регулировки, имеют цветовую маркировку оголовья для быстрой и легкой 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нтификации степени защиты. Клапан выдоха 3M™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эффективно отводит образующееся тепло, выдыхаемый воздух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влагу.Фильтрующая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полумаска 3M™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модели 9312+ обеспечивает высокоэффективную защиту органов дыхания против аэрозолей различной природы.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Специальный 3-х панельный дизайн поможет легко и удобно надеть респиратор практически на любое лицо, а также позволит респиратору не смещаться при движениях во время ношения. Кроме того, такие элементы конструкции, как рельефная верхняя панель, язычок для </w:t>
            </w:r>
            <w:r>
              <w:rPr>
                <w:rFonts w:ascii="Times New Roman" w:hAnsi="Times New Roman"/>
                <w:sz w:val="24"/>
                <w:szCs w:val="24"/>
              </w:rPr>
              <w:t>надевания респиратора, фигурная вырубка верхней панели для лучшей совместимости с очками, – делают эту серию респираторов еще более удобной в различных условиях труда – и при высоких концентрациях, и при высокой физической нагрузке, и при работе с особо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едными аэрозолями. Применяется специальный высокотехнологичный фильтрующий материал с высоким качеством фильтрации и низким сопротивлением дыханию. Клапан выдоха 3M™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обеспечивает комфортное и легкое дыхание в условиях повышенных температур и вла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жности, эффективно отводя образующееся тепло, влагу и выдыхаемый воздух вниз от лица. Окрашенное оголовье помогает легко определить степень защиты: желтый для FFP1 (до 4 ПДК). Респираторы серии 3M™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является складными и гигиенично упакованы в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альную упаковку, что позволяет удобно и безопасно хранить их до начала использования. Полностью совместимы для работы с очками 3M и другими СИЗ 3М.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Щиток защитный (пластиковые)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Защитный щиток для лица.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Материал: прозрачный </w:t>
            </w:r>
            <w:r>
              <w:rPr>
                <w:rFonts w:ascii="Times New Roman" w:hAnsi="Times New Roman"/>
                <w:sz w:val="24"/>
                <w:szCs w:val="24"/>
              </w:rPr>
              <w:t>ПЭТ (полиэтилентерефталат).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Щиток оборудован Демпфером и эластичным ремешком.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Размер щита 29 * 25 * 0,025 см.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Щиток имеет антибликовое покрытие, устойчив к запотеванию.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Прилагаемый документ: сертификат соответствия.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многоразовая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Росомз</w:t>
            </w:r>
            <w:proofErr w:type="spellEnd"/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0.11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запотевания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царапин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линзы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поликарбонат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Химостойкость</w:t>
            </w:r>
            <w:proofErr w:type="spellEnd"/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линзы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прозрачный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Наколенники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упаковке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применений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многоразовое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защитной части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пластик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воздействия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механическое, повышенная температура, пониженная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температутра</w:t>
            </w:r>
            <w:proofErr w:type="spellEnd"/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механического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истирание, удары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наколенника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>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240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240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Утеплитель: </w:t>
            </w:r>
            <w:r>
              <w:rPr>
                <w:rFonts w:ascii="Times New Roman" w:hAnsi="Times New Roman"/>
                <w:sz w:val="24"/>
                <w:szCs w:val="24"/>
              </w:rPr>
              <w:t>синтепон 240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Утеплитель: синтепон 240 </w:t>
            </w:r>
            <w:r>
              <w:rPr>
                <w:rFonts w:ascii="Times New Roman" w:hAnsi="Times New Roman"/>
                <w:sz w:val="24"/>
                <w:szCs w:val="24"/>
              </w:rPr>
              <w:t>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240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240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на </w:t>
            </w:r>
            <w:r>
              <w:rPr>
                <w:rFonts w:ascii="Times New Roman" w:hAnsi="Times New Roman"/>
                <w:sz w:val="24"/>
                <w:szCs w:val="24"/>
              </w:rPr>
              <w:t>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240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на утепляющей </w:t>
            </w:r>
            <w:r>
              <w:rPr>
                <w:rFonts w:ascii="Times New Roman" w:hAnsi="Times New Roman"/>
                <w:sz w:val="24"/>
                <w:szCs w:val="24"/>
              </w:rPr>
              <w:t>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с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240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широким поясом, 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240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широким поясом, </w:t>
            </w:r>
            <w:r>
              <w:rPr>
                <w:rFonts w:ascii="Times New Roman" w:hAnsi="Times New Roman"/>
                <w:sz w:val="24"/>
                <w:szCs w:val="24"/>
              </w:rPr>
              <w:t>с фигурной линией верхнего края с застежкой на пуговицы, узкими шлевками, регулируемыми съемными бретелями, боковыми накладными карманами.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240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Жилет с центральной застежкой на липучку.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Соответствует 2-му классу сигнальной одежды повышенной видимости. Имеет две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горизонтальных направлений. Окантован тесьмой.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Жилет с центральной застежкой на липучку. Соответствует 2-му классу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сигнальной одежды повышенной видимости. Имеет две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горизонтальных направлений. Окантован тесьмой.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Жилет с центральной застежкой на липучку. Соответствует 2-му классу сигнальной одежды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видимости. Имеет две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горизонтальных направлений. Окантован тесьмой.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Жилет с центральной застежкой на липучку. Соответствует 2-му классу сигнальной одежды повышенной видимости. Имеет две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полосы горизонтальных направлений. Окантован тесьмой.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Фартук прорезиненный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Пол: Универсальный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изделия: длина 92см* ширина 83см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Ткань/Материал верха: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прорезиненная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Сезон: Универсальный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брезентовый/костюм сварщика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с потайной застёжкой на пуговицы, карманами в боковых швах. Воротник отделан бязью. На кокетке спинки и под проймами рукавов - вентиляционные отверстия для воздухообмена.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с застежкой на пуговицы в боковых швах.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брезентовый/костюм сварщика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с потайной застёжкой на пуговицы, карманами в боковых швах. Воротник отделан бязью. На кокетке спинки и под проймами рукавов - вентиляционные отверстия для воздухообмена.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с застежкой на пуговицы в </w:t>
            </w:r>
            <w:r>
              <w:rPr>
                <w:rFonts w:ascii="Times New Roman" w:hAnsi="Times New Roman"/>
                <w:sz w:val="24"/>
                <w:szCs w:val="24"/>
              </w:rPr>
              <w:t>боковых швах.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подкладке два внутренних нагрудных накладных кармана. Внизу рукавов напульсники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Подкладка: 100% </w:t>
            </w:r>
            <w:r>
              <w:rPr>
                <w:rFonts w:ascii="Times New Roman" w:hAnsi="Times New Roman"/>
                <w:sz w:val="24"/>
                <w:szCs w:val="24"/>
              </w:rPr>
              <w:t>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класс защиты, I-II, 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талии, с притачной утепляющей подкладкой, 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класс защиты, I-II, 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положение воротника в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защиты, I-II, </w:t>
            </w:r>
            <w:r>
              <w:rPr>
                <w:rFonts w:ascii="Times New Roman" w:hAnsi="Times New Roman"/>
                <w:sz w:val="24"/>
                <w:szCs w:val="24"/>
              </w:rPr>
              <w:t>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мужского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регулировкой по линии талии, с притачной утепляющей подкладкой, отложным воротником и притачным </w:t>
            </w:r>
            <w:r>
              <w:rPr>
                <w:rFonts w:ascii="Times New Roman" w:hAnsi="Times New Roman"/>
                <w:sz w:val="24"/>
                <w:szCs w:val="24"/>
              </w:rPr>
              <w:t>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</w:t>
            </w:r>
            <w:r>
              <w:rPr>
                <w:rFonts w:ascii="Times New Roman" w:hAnsi="Times New Roman"/>
                <w:sz w:val="24"/>
                <w:szCs w:val="24"/>
              </w:rPr>
              <w:t>ому вырезу. На подкладке два внутренних нагрудных накладных кармана. Внизу рукавов напульсники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класс защиты, I-II, 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регулировкой по линии талии, с притачной утепляющей подкладкой, 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положение воротника в поднятом состоянии, застегивающийся на пуговицу. Капюшон на подкладке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</w:t>
            </w:r>
            <w:r>
              <w:rPr>
                <w:rFonts w:ascii="Times New Roman" w:hAnsi="Times New Roman"/>
                <w:sz w:val="24"/>
                <w:szCs w:val="24"/>
              </w:rPr>
              <w:t>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класс защиты, I-II, 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на утепляющей </w:t>
            </w:r>
            <w:r>
              <w:rPr>
                <w:rFonts w:ascii="Times New Roman" w:hAnsi="Times New Roman"/>
                <w:sz w:val="24"/>
                <w:szCs w:val="24"/>
              </w:rPr>
              <w:t>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</w:t>
            </w:r>
            <w:r>
              <w:rPr>
                <w:rFonts w:ascii="Times New Roman" w:hAnsi="Times New Roman"/>
                <w:sz w:val="24"/>
                <w:szCs w:val="24"/>
              </w:rPr>
              <w:t>Внизу рукавов напульсники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019/2011, ГОСТ 12.4.303-2016, </w:t>
            </w:r>
            <w:r>
              <w:rPr>
                <w:rFonts w:ascii="Times New Roman" w:hAnsi="Times New Roman"/>
                <w:sz w:val="24"/>
                <w:szCs w:val="24"/>
              </w:rPr>
              <w:t>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класс защиты, I-II, 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регулировкой по линии талии, с притачной утепляющей подкладкой, </w:t>
            </w:r>
            <w:r>
              <w:rPr>
                <w:rFonts w:ascii="Times New Roman" w:hAnsi="Times New Roman"/>
                <w:sz w:val="24"/>
                <w:szCs w:val="24"/>
              </w:rPr>
              <w:t>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Утеплитель: </w:t>
            </w:r>
            <w:r>
              <w:rPr>
                <w:rFonts w:ascii="Times New Roman" w:hAnsi="Times New Roman"/>
                <w:sz w:val="24"/>
                <w:szCs w:val="24"/>
              </w:rPr>
              <w:t>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класс защиты, I-II, 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центральной потайной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положение воротника в поднятом состоянии, застегивающийся на пуго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класс защиты, I-II, 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мужская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</w:t>
            </w:r>
            <w:r>
              <w:rPr>
                <w:rFonts w:ascii="Times New Roman" w:hAnsi="Times New Roman"/>
                <w:sz w:val="24"/>
                <w:szCs w:val="24"/>
              </w:rPr>
              <w:t>х накладных кармана. Внизу рукавов напульсники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019/2011, ГОСТ </w:t>
            </w:r>
            <w:r>
              <w:rPr>
                <w:rFonts w:ascii="Times New Roman" w:hAnsi="Times New Roman"/>
                <w:sz w:val="24"/>
                <w:szCs w:val="24"/>
              </w:rPr>
              <w:t>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класс защиты, I-II, 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регулировкой по линии талии, с притачной утепляющей </w:t>
            </w:r>
            <w:r>
              <w:rPr>
                <w:rFonts w:ascii="Times New Roman" w:hAnsi="Times New Roman"/>
                <w:sz w:val="24"/>
                <w:szCs w:val="24"/>
              </w:rPr>
              <w:t>подкладкой, 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положение воротника в поднятом состоянии,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класс защиты, I-II, III 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манжета</w:t>
            </w:r>
            <w:r>
              <w:rPr>
                <w:rFonts w:ascii="Times New Roman" w:hAnsi="Times New Roman"/>
                <w:sz w:val="24"/>
                <w:szCs w:val="24"/>
              </w:rPr>
              <w:t>ми. Манжеты рукавов регулируются эластичной тесьмой и пластиковыми патами, застегивающими на контактную ленту. Под проймами – вентиляционные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Объем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 снаружи и 3 кармана внутри предлагают много возможностей по размещению отдельных принадлежностей.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95% полиэфир, 5% шерстяное волокно; 3 слоя по 100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</w:t>
            </w:r>
            <w:r>
              <w:rPr>
                <w:rFonts w:ascii="Times New Roman" w:hAnsi="Times New Roman"/>
                <w:sz w:val="24"/>
                <w:szCs w:val="24"/>
              </w:rPr>
              <w:t>019/2011.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1-2 класс защиты, I-II-III климатический пояс.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вентиляции. Рукава с манжетами. Манжеты рукавов регулируются эластичной тесьмой и пластиковыми патами, застегивающими на контактную ленту. Под прой</w:t>
            </w:r>
            <w:r>
              <w:rPr>
                <w:rFonts w:ascii="Times New Roman" w:hAnsi="Times New Roman"/>
                <w:sz w:val="24"/>
                <w:szCs w:val="24"/>
              </w:rPr>
              <w:t>мами – вентиляционные отверстия, застегивающиеся на молнию. Съёмный капюшон с козырьком, воротник из трикотажного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</w:t>
            </w:r>
            <w:r>
              <w:rPr>
                <w:rFonts w:ascii="Times New Roman" w:hAnsi="Times New Roman"/>
                <w:sz w:val="24"/>
                <w:szCs w:val="24"/>
              </w:rPr>
              <w:t>лии ветрозащитный пояс. 5 карманов снаружи и 3 кармана внутри предлагают много возможностей по размещению отдельных принадлежностей.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95% полиэфир, 5% шерстяное волокно; 3 слоя по 100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1-2 класс защиты, I-II-III климатический пояс.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 для ИТР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застежкой-молнией, с двумя внешними и одним внутренним ветрозащитными клапанами, застегивающимися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линии кокетки и по рукавам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кант. Под отлетной частью спинки - нейлоновая сетка для ве</w:t>
            </w:r>
            <w:r>
              <w:rPr>
                <w:rFonts w:ascii="Times New Roman" w:hAnsi="Times New Roman"/>
                <w:sz w:val="24"/>
                <w:szCs w:val="24"/>
              </w:rPr>
              <w:t>нтиляции. Рукава с манжетами. Манжеты рукавов регулируются эластичной тесьмой и пластиковыми патами, застегивающими на контактную ленту. Под проймами – вентиляционные отверстия, застегивающиеся на молнию. Съёмный капюшон с козырьком, воротник из трикотажно</w:t>
            </w:r>
            <w:r>
              <w:rPr>
                <w:rFonts w:ascii="Times New Roman" w:hAnsi="Times New Roman"/>
                <w:sz w:val="24"/>
                <w:szCs w:val="24"/>
              </w:rPr>
              <w:t>го полотна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капюшона регулируется с помощью хлястика. Для сохранения тепла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пододежном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на подкладке в области линии талии ветрозащитный пояс. 5 карманов снаружи и 3 кармана внутри предлагают много возможностей по размещению отдел</w:t>
            </w:r>
            <w:r>
              <w:rPr>
                <w:rFonts w:ascii="Times New Roman" w:hAnsi="Times New Roman"/>
                <w:sz w:val="24"/>
                <w:szCs w:val="24"/>
              </w:rPr>
              <w:t>ьных принадлежностей.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СВ кант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НОРТСИ,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микрополиэфир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155 г/м², PU- мембрана, отделка DRW.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95% полиэфир, 5% шерстяное волокно; 3 слоя по 100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12.4.303-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1-2 класс защиты, I-II-III климатический пояс.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Воротник английский, застёжка на пуговицы, карманы. Рукава с манжетами. СО кант </w:t>
            </w:r>
            <w:r>
              <w:rPr>
                <w:rFonts w:ascii="Times New Roman" w:hAnsi="Times New Roman"/>
                <w:sz w:val="24"/>
                <w:szCs w:val="24"/>
              </w:rPr>
              <w:t>по кокеткам. ГОСТ 12.4.131-83.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Воротник английский, застёжка на пуговицы, карманы. Рукава с манжетами. СО кант по кокеткам. ГОСТ 12.4.131-83.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Воротник английский, застёжка на пуговицы, карманы. Рукава с манжетами. СО кант по кокеткам. ГОСТ 12.4.131-83.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для защиты от общих производственных </w:t>
            </w:r>
            <w:r>
              <w:rPr>
                <w:rFonts w:ascii="Times New Roman" w:hAnsi="Times New Roman"/>
                <w:sz w:val="24"/>
                <w:szCs w:val="24"/>
              </w:rPr>
              <w:t>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Воротник английский, застёжка на пуговицы, карманы. Рукава с манжетами. СО кант по кокеткам. ГОСТ 12.4.131-83.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Воротник 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английский, застёжка на пуговицы, карманы. Рукава с манжетами. СО кант по кокеткам. ГОСТ 12.4.131-83.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Воротник английский, застёжка на пуговицы, карманы. </w:t>
            </w:r>
            <w:r>
              <w:rPr>
                <w:rFonts w:ascii="Times New Roman" w:hAnsi="Times New Roman"/>
                <w:sz w:val="24"/>
                <w:szCs w:val="24"/>
              </w:rPr>
              <w:t>Рукава с манжетами. СО кант по кокеткам. ГОСТ 12.4.131-83.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Воротник английский, застёжка на пуговицы, карманы. Рукава с манжетами. СО кант по кокеткам. ГОСТ </w:t>
            </w:r>
            <w:r>
              <w:rPr>
                <w:rFonts w:ascii="Times New Roman" w:hAnsi="Times New Roman"/>
                <w:sz w:val="24"/>
                <w:szCs w:val="24"/>
              </w:rPr>
              <w:t>12.4.131-83.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 костюма прямого силуэта V – образным вырезом горловины с короткими </w:t>
            </w:r>
            <w:r>
              <w:rPr>
                <w:rFonts w:ascii="Times New Roman" w:hAnsi="Times New Roman"/>
                <w:sz w:val="24"/>
                <w:szCs w:val="24"/>
              </w:rPr>
              <w:t>рукавами.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костюма прямые, объем талии по поясу регулируется эластичной тесьмой.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бязь, 100 % хлопок, 142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019/2011.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х/б для защиты от общих производственных загрязнений и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механических воздействий (поварской)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Блуза костюма прямого силуэта V – образным вырезом горловины с короткими рукавами.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костюма прямые, объем талии по поясу регулируется эластичной тесьмой.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</w:t>
            </w:r>
            <w:r>
              <w:rPr>
                <w:rFonts w:ascii="Times New Roman" w:hAnsi="Times New Roman"/>
                <w:sz w:val="24"/>
                <w:szCs w:val="24"/>
              </w:rPr>
              <w:t>бязь, 100 % хлопок, 142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019/2011.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Блуза костюма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прямого силуэта V – образным вырезом горловины с короткими рукавами.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костюма прямые, объем талии по поясу регулируется эластичной тесьмой.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бязь, 100 % хлопок, 142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019/2011.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х/б для защиты от общих производственных загрязнений и механических воздействий (поварской)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Лёгкий, «дышащий» костюм для работников общепита.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Блуза костюма прямого силуэта V – образным вырезом горловины с короткими рукавами.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костюма прямые, объем тал</w:t>
            </w:r>
            <w:r>
              <w:rPr>
                <w:rFonts w:ascii="Times New Roman" w:hAnsi="Times New Roman"/>
                <w:sz w:val="24"/>
                <w:szCs w:val="24"/>
              </w:rPr>
              <w:t>ии по поясу регулируется эластичной тесьмой.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бязь, 100 % хлопок, 142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019/2011.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</w:t>
            </w:r>
            <w:r>
              <w:rPr>
                <w:rFonts w:ascii="Times New Roman" w:hAnsi="Times New Roman"/>
                <w:sz w:val="24"/>
                <w:szCs w:val="24"/>
              </w:rPr>
              <w:t>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</w:t>
            </w:r>
            <w:r>
              <w:rPr>
                <w:rFonts w:ascii="Times New Roman" w:hAnsi="Times New Roman"/>
                <w:sz w:val="24"/>
                <w:szCs w:val="24"/>
              </w:rPr>
              <w:t>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</w:t>
            </w:r>
            <w:r>
              <w:rPr>
                <w:rFonts w:ascii="Times New Roman" w:hAnsi="Times New Roman"/>
                <w:sz w:val="24"/>
                <w:szCs w:val="24"/>
              </w:rPr>
              <w:t>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</w:t>
            </w:r>
            <w:r>
              <w:rPr>
                <w:rFonts w:ascii="Times New Roman" w:hAnsi="Times New Roman"/>
                <w:sz w:val="24"/>
                <w:szCs w:val="24"/>
              </w:rPr>
              <w:t>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защиты от </w:t>
            </w:r>
            <w:r>
              <w:rPr>
                <w:rFonts w:ascii="Times New Roman" w:hAnsi="Times New Roman"/>
                <w:sz w:val="24"/>
                <w:szCs w:val="24"/>
              </w:rPr>
              <w:t>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</w:t>
            </w:r>
            <w:r>
              <w:rPr>
                <w:rFonts w:ascii="Times New Roman" w:hAnsi="Times New Roman"/>
                <w:sz w:val="24"/>
                <w:szCs w:val="24"/>
              </w:rPr>
              <w:t>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</w:t>
            </w:r>
            <w:r>
              <w:rPr>
                <w:rFonts w:ascii="Times New Roman" w:hAnsi="Times New Roman"/>
                <w:sz w:val="24"/>
                <w:szCs w:val="24"/>
              </w:rPr>
              <w:t>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</w:t>
            </w:r>
            <w:r>
              <w:rPr>
                <w:rFonts w:ascii="Times New Roman" w:hAnsi="Times New Roman"/>
                <w:sz w:val="24"/>
                <w:szCs w:val="24"/>
              </w:rPr>
              <w:t>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</w:t>
            </w:r>
            <w:r>
              <w:rPr>
                <w:rFonts w:ascii="Times New Roman" w:hAnsi="Times New Roman"/>
                <w:sz w:val="24"/>
                <w:szCs w:val="24"/>
              </w:rPr>
              <w:t>комбинезона 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019/2011, </w:t>
            </w:r>
            <w:r>
              <w:rPr>
                <w:rFonts w:ascii="Times New Roman" w:hAnsi="Times New Roman"/>
                <w:sz w:val="24"/>
                <w:szCs w:val="24"/>
              </w:rPr>
              <w:t>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боковые объемные </w:t>
            </w:r>
            <w:r>
              <w:rPr>
                <w:rFonts w:ascii="Times New Roman" w:hAnsi="Times New Roman"/>
                <w:sz w:val="24"/>
                <w:szCs w:val="24"/>
              </w:rPr>
              <w:t>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защиты от общих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</w:t>
            </w:r>
            <w:r>
              <w:rPr>
                <w:rFonts w:ascii="Times New Roman" w:hAnsi="Times New Roman"/>
                <w:sz w:val="24"/>
                <w:szCs w:val="24"/>
              </w:rPr>
              <w:t>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>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</w:t>
            </w:r>
            <w:r>
              <w:rPr>
                <w:rFonts w:ascii="Times New Roman" w:hAnsi="Times New Roman"/>
                <w:sz w:val="24"/>
                <w:szCs w:val="24"/>
              </w:rPr>
              <w:t>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019/2011, ГОСТ </w:t>
            </w:r>
            <w:r>
              <w:rPr>
                <w:rFonts w:ascii="Times New Roman" w:hAnsi="Times New Roman"/>
                <w:sz w:val="24"/>
                <w:szCs w:val="24"/>
              </w:rPr>
              <w:t>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боковые объемные </w:t>
            </w:r>
            <w:r>
              <w:rPr>
                <w:rFonts w:ascii="Times New Roman" w:hAnsi="Times New Roman"/>
                <w:sz w:val="24"/>
                <w:szCs w:val="24"/>
              </w:rPr>
              <w:t>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защиты от общих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</w:t>
            </w:r>
            <w:r>
              <w:rPr>
                <w:rFonts w:ascii="Times New Roman" w:hAnsi="Times New Roman"/>
                <w:sz w:val="24"/>
                <w:szCs w:val="24"/>
              </w:rPr>
              <w:t>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>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</w:t>
            </w:r>
            <w:r>
              <w:rPr>
                <w:rFonts w:ascii="Times New Roman" w:hAnsi="Times New Roman"/>
                <w:sz w:val="24"/>
                <w:szCs w:val="24"/>
              </w:rPr>
              <w:t>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019/2011, ГОСТ </w:t>
            </w:r>
            <w:r>
              <w:rPr>
                <w:rFonts w:ascii="Times New Roman" w:hAnsi="Times New Roman"/>
                <w:sz w:val="24"/>
                <w:szCs w:val="24"/>
              </w:rPr>
              <w:t>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боковые объемные </w:t>
            </w:r>
            <w:r>
              <w:rPr>
                <w:rFonts w:ascii="Times New Roman" w:hAnsi="Times New Roman"/>
                <w:sz w:val="24"/>
                <w:szCs w:val="24"/>
              </w:rPr>
              <w:t>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защиты от общих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</w:t>
            </w:r>
            <w:r>
              <w:rPr>
                <w:rFonts w:ascii="Times New Roman" w:hAnsi="Times New Roman"/>
                <w:sz w:val="24"/>
                <w:szCs w:val="24"/>
              </w:rPr>
              <w:t>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>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</w:t>
            </w:r>
            <w:r>
              <w:rPr>
                <w:rFonts w:ascii="Times New Roman" w:hAnsi="Times New Roman"/>
                <w:sz w:val="24"/>
                <w:szCs w:val="24"/>
              </w:rPr>
              <w:t>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019/2011, ГОСТ </w:t>
            </w:r>
            <w:r>
              <w:rPr>
                <w:rFonts w:ascii="Times New Roman" w:hAnsi="Times New Roman"/>
                <w:sz w:val="24"/>
                <w:szCs w:val="24"/>
              </w:rPr>
              <w:t>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боковые объемные </w:t>
            </w:r>
            <w:r>
              <w:rPr>
                <w:rFonts w:ascii="Times New Roman" w:hAnsi="Times New Roman"/>
                <w:sz w:val="24"/>
                <w:szCs w:val="24"/>
              </w:rPr>
              <w:t>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хлопчатобумажный для защиты от общих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прямого силуэта, с центральной 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</w:t>
            </w:r>
            <w:r>
              <w:rPr>
                <w:rFonts w:ascii="Times New Roman" w:hAnsi="Times New Roman"/>
                <w:sz w:val="24"/>
                <w:szCs w:val="24"/>
              </w:rPr>
              <w:t>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>потайной застежкой на пуговицы. Нагрудные накладные карманы и боковые объемные 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тверстия. Полукомбинезон с центральной и боковой застежками на пуговицы. Ширина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</w:t>
            </w:r>
            <w:r>
              <w:rPr>
                <w:rFonts w:ascii="Times New Roman" w:hAnsi="Times New Roman"/>
                <w:sz w:val="24"/>
                <w:szCs w:val="24"/>
              </w:rPr>
              <w:t>с карманом под карандаши и мобильный телефон. Сзади накладной фигурный карман и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019/2011, ГОСТ </w:t>
            </w:r>
            <w:r>
              <w:rPr>
                <w:rFonts w:ascii="Times New Roman" w:hAnsi="Times New Roman"/>
                <w:sz w:val="24"/>
                <w:szCs w:val="24"/>
              </w:rPr>
              <w:t>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прямого силуэта, с центральной потайной застежкой на пуговицы. Нагрудные накладные карманы и боковые объемные </w:t>
            </w:r>
            <w:r>
              <w:rPr>
                <w:rFonts w:ascii="Times New Roman" w:hAnsi="Times New Roman"/>
                <w:sz w:val="24"/>
                <w:szCs w:val="24"/>
              </w:rPr>
              <w:t>накладные карманы с клапанами. Клапаны застегиваются на контактную ленту. Рукава на манжетах с застежкой на пуговицу. Под проймами для обеспечения воздухообмена вентиляционные отверстия. Полукомбинезон с центральной и боковой застежками на пуговицы. 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линии талии регулируется эластичной тесьмой. Полукомбинезон с бретелями, длина бретелей регулируется пряжками–замками и эластичной тесьмой. Нагрудный карман полукомбинезона с карманом под карандаши и мобильный телефон. Сзади накладной фигурный карман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 для инструментов.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СТИМУЛ 240 или ТИ-СИ, 65% полиэфир, 35% хлопок, 240 г/м², отделка ВО.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женская прямого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силуэта,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регулировкой по линии талии, с притачной утепляющей подкладкой, отложным воротником и притачным капюшоном.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Воротник из искусственного меха с хлястиком, фиксирующим положение воротника в поднятом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стоянии, застегивающийся на пуговицу. Капюшон на подкладке. Стойка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капюшона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застежкой на контактную ленту. Объем капюшона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регулируется  шнуром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лицевому вырезу. На подкладке два внутренних нагрудных накладных кармана. Внизу рукавов напульсники из трик</w:t>
            </w:r>
            <w:r>
              <w:rPr>
                <w:rFonts w:ascii="Times New Roman" w:hAnsi="Times New Roman"/>
                <w:sz w:val="24"/>
                <w:szCs w:val="24"/>
              </w:rPr>
              <w:t>отажного полотна.</w:t>
            </w:r>
          </w:p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лента СВ - 50 мм, кант СВ - 3 мм.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верха: Светозар-3.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Утеплитель: синтепон - 3 слоя по 120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Подкладка: 100% полиэфир.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12.4.303-2016, 12.4.280-2014.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защиты, I-II, III </w:t>
            </w:r>
            <w:r>
              <w:rPr>
                <w:rFonts w:ascii="Times New Roman" w:hAnsi="Times New Roman"/>
                <w:sz w:val="24"/>
                <w:szCs w:val="24"/>
              </w:rPr>
              <w:t>климатические пояса.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курткой)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Укороченная куртка на поясе с частичной стяжкой на эластичной резинке. Нагрудные накладные карманы с клапаном на </w:t>
            </w:r>
            <w:r>
              <w:rPr>
                <w:rFonts w:ascii="Times New Roman" w:hAnsi="Times New Roman"/>
                <w:sz w:val="24"/>
                <w:szCs w:val="24"/>
              </w:rPr>
              <w:t>липучке. Нижние карманы в рельефе полочек.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 многофункциональными карманами. Эластичная резинка по талии спинки. Гульфик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</w:t>
            </w:r>
            <w:r>
              <w:rPr>
                <w:rFonts w:ascii="Times New Roman" w:hAnsi="Times New Roman"/>
                <w:sz w:val="24"/>
                <w:szCs w:val="24"/>
              </w:rPr>
              <w:t>чет эластичной резинки.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костюме используется светоотражающая полоса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курткой)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Укороченная куртка на поясе с частичной стяжкой на </w:t>
            </w:r>
            <w:r>
              <w:rPr>
                <w:rFonts w:ascii="Times New Roman" w:hAnsi="Times New Roman"/>
                <w:sz w:val="24"/>
                <w:szCs w:val="24"/>
              </w:rPr>
              <w:t>эластичной резинке. Нагрудные накладные карманы с клапаном на липучке. Нижние карманы в рельефе полочек.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 многофункциональными карманами. Эластичная резинка по талии спинки. Гульфик с застежкой в правом боковом шве на пуговицы. Бретели на п</w:t>
            </w:r>
            <w:r>
              <w:rPr>
                <w:rFonts w:ascii="Times New Roman" w:hAnsi="Times New Roman"/>
                <w:sz w:val="24"/>
                <w:szCs w:val="24"/>
              </w:rPr>
              <w:t>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костюме используется светоотражающая полоса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</w:t>
            </w:r>
            <w:r>
              <w:rPr>
                <w:rFonts w:ascii="Times New Roman" w:hAnsi="Times New Roman"/>
                <w:sz w:val="24"/>
                <w:szCs w:val="24"/>
              </w:rPr>
              <w:t>курткой)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Укороченная куртка на 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 многофункциональными карманами. Эластичная резинка по талии спинки. Гульфи</w:t>
            </w:r>
            <w:r>
              <w:rPr>
                <w:rFonts w:ascii="Times New Roman" w:hAnsi="Times New Roman"/>
                <w:sz w:val="24"/>
                <w:szCs w:val="24"/>
              </w:rPr>
              <w:t>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костюме используется светоотражающая полоса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загрязнений и механических воздействий (с курткой)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Укороченная куртка на 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 многофункционал</w:t>
            </w:r>
            <w:r>
              <w:rPr>
                <w:rFonts w:ascii="Times New Roman" w:hAnsi="Times New Roman"/>
                <w:sz w:val="24"/>
                <w:szCs w:val="24"/>
              </w:rPr>
              <w:t>ьными карманами. Эластичная резинка по талии спинки. Гульфик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костюме используется светоотражающая полоса 50 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курткой)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Укороченная куртка на поясе с частичной стяжкой на эластичной резинке. Нагрудные накладные карманы с клапаном на липучке. Нижние </w:t>
            </w:r>
            <w:r>
              <w:rPr>
                <w:rFonts w:ascii="Times New Roman" w:hAnsi="Times New Roman"/>
                <w:sz w:val="24"/>
                <w:szCs w:val="24"/>
              </w:rPr>
              <w:t>карманы в рельефе полочек.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 многофункциональными карманами. Эластичная резинка по талии спинки. Гульфик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</w:t>
            </w:r>
            <w:r>
              <w:rPr>
                <w:rFonts w:ascii="Times New Roman" w:hAnsi="Times New Roman"/>
                <w:sz w:val="24"/>
                <w:szCs w:val="24"/>
              </w:rPr>
              <w:t>езинки.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костюме используется светоотражающая полоса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курткой)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Укороченная куртка на поясе с частичной стяжкой на эластичной резинке. </w:t>
            </w:r>
            <w:r>
              <w:rPr>
                <w:rFonts w:ascii="Times New Roman" w:hAnsi="Times New Roman"/>
                <w:sz w:val="24"/>
                <w:szCs w:val="24"/>
              </w:rPr>
              <w:t>Нагрудные накладные карманы с клапаном на липучке. Нижние карманы в рельефе полочек.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 многофункциональными карманами. Эластичная резинка по талии спинки. Гульфик с застежкой в правом боковом шве на пуговицы. Бретели на пластиковых застежках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костюме используется светоотражающая полоса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механических воздействий (с курткой)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Укороченная куртка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 многофункциональными карманами. Эластичная резинка по талии спинки. Гульфик с застежкой в правом боко</w:t>
            </w:r>
            <w:r>
              <w:rPr>
                <w:rFonts w:ascii="Times New Roman" w:hAnsi="Times New Roman"/>
                <w:sz w:val="24"/>
                <w:szCs w:val="24"/>
              </w:rPr>
              <w:t>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костюме используется светоотражающая полоса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для защиты от общих производственных загрязнений и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механических воздействий (с курткой)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Укороченная куртка на поясе с частичной стяжкой на эластичной резинке. Нагрудные накладные карманы с клапаном на липучке. Нижние карманы в рельефе полочек.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Полукомбинезон с многофункциональными карманами. Эластичная рез</w:t>
            </w:r>
            <w:r>
              <w:rPr>
                <w:rFonts w:ascii="Times New Roman" w:hAnsi="Times New Roman"/>
                <w:sz w:val="24"/>
                <w:szCs w:val="24"/>
              </w:rPr>
              <w:t>инка по талии спинки. Гульфик с застежкой в правом боковом шве на пуговицы. Бретели на пластиковых застежках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фастексах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длине за счет эластичной резинки.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костюме используется светоотражающая полоса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хлопчатобумажный для защиты от ОПЗ для ИТР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 ТС 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 для защиты от ОПЗ для ИТР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</w:t>
            </w:r>
            <w:r>
              <w:rPr>
                <w:rFonts w:ascii="Times New Roman" w:hAnsi="Times New Roman"/>
                <w:sz w:val="24"/>
                <w:szCs w:val="24"/>
              </w:rPr>
              <w:t>019/2011, ГОСТ 12.4.280-2014.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Белье нательное утепленное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состоит из фуфайки и кальсон. Высокие гигиенические свойства. Трикотажное полотно, 100% хлопок, с начесом, 250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оливковый.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31408-2009. ТР ТС 017/2011.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Белье нательное утепленное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состоит из фуфайки и кальсон. Высокие гигиенические свойства. Трикотажное полотно, 100% хлопок, с начесом, 250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оливковый.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31408-2009. ТР ТС 017/2011.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Белье нательное утепленное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состоит из фуфайки и кальсон. Высокие гигиенические свойства. Трикотажное полотно, 100% хлопок, с начесом, 250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оливковый.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31408-2009. ТР ТС 017/2011.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Белье нательное утепленное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состоит из фуфайки и </w:t>
            </w:r>
            <w:r>
              <w:rPr>
                <w:rFonts w:ascii="Times New Roman" w:hAnsi="Times New Roman"/>
                <w:sz w:val="24"/>
                <w:szCs w:val="24"/>
              </w:rPr>
              <w:t>кальсон. Высокие гигиенические свойства. Трикотажное полотно, 100% хлопок, с начесом, 250 г/м².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оливковый.</w:t>
            </w:r>
          </w:p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31408-2009. ТР ТС 017/2011.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Головной убор утепленный (шапка)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8033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756D" w:rsidRDefault="00FF75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756D" w:rsidRDefault="0080337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756D" w:rsidRDefault="0080337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756D" w:rsidRDefault="0080337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756D" w:rsidRDefault="0080337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22.02.2023 17:00:00 по местному времени. </w:t>
            </w:r>
          </w:p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756D" w:rsidRDefault="0080337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756D" w:rsidRDefault="00FF756D"/>
        </w:tc>
        <w:tc>
          <w:tcPr>
            <w:tcW w:w="2535" w:type="dxa"/>
            <w:shd w:val="clear" w:color="auto" w:fill="auto"/>
            <w:vAlign w:val="bottom"/>
          </w:tcPr>
          <w:p w:rsidR="00FF756D" w:rsidRDefault="00FF756D"/>
        </w:tc>
        <w:tc>
          <w:tcPr>
            <w:tcW w:w="3315" w:type="dxa"/>
            <w:shd w:val="clear" w:color="auto" w:fill="auto"/>
            <w:vAlign w:val="bottom"/>
          </w:tcPr>
          <w:p w:rsidR="00FF756D" w:rsidRDefault="00FF756D"/>
        </w:tc>
        <w:tc>
          <w:tcPr>
            <w:tcW w:w="1125" w:type="dxa"/>
            <w:shd w:val="clear" w:color="auto" w:fill="auto"/>
            <w:vAlign w:val="bottom"/>
          </w:tcPr>
          <w:p w:rsidR="00FF756D" w:rsidRDefault="00FF756D"/>
        </w:tc>
        <w:tc>
          <w:tcPr>
            <w:tcW w:w="1275" w:type="dxa"/>
            <w:shd w:val="clear" w:color="auto" w:fill="auto"/>
            <w:vAlign w:val="bottom"/>
          </w:tcPr>
          <w:p w:rsidR="00FF756D" w:rsidRDefault="00FF756D"/>
        </w:tc>
        <w:tc>
          <w:tcPr>
            <w:tcW w:w="1470" w:type="dxa"/>
            <w:shd w:val="clear" w:color="auto" w:fill="auto"/>
            <w:vAlign w:val="bottom"/>
          </w:tcPr>
          <w:p w:rsidR="00FF756D" w:rsidRDefault="00FF756D"/>
        </w:tc>
        <w:tc>
          <w:tcPr>
            <w:tcW w:w="2100" w:type="dxa"/>
            <w:shd w:val="clear" w:color="auto" w:fill="auto"/>
            <w:vAlign w:val="bottom"/>
          </w:tcPr>
          <w:p w:rsidR="00FF756D" w:rsidRDefault="00FF756D"/>
        </w:tc>
        <w:tc>
          <w:tcPr>
            <w:tcW w:w="1995" w:type="dxa"/>
            <w:shd w:val="clear" w:color="auto" w:fill="auto"/>
            <w:vAlign w:val="bottom"/>
          </w:tcPr>
          <w:p w:rsidR="00FF756D" w:rsidRDefault="00FF756D"/>
        </w:tc>
        <w:tc>
          <w:tcPr>
            <w:tcW w:w="1650" w:type="dxa"/>
            <w:shd w:val="clear" w:color="auto" w:fill="auto"/>
            <w:vAlign w:val="bottom"/>
          </w:tcPr>
          <w:p w:rsidR="00FF756D" w:rsidRDefault="00FF756D"/>
        </w:tc>
        <w:tc>
          <w:tcPr>
            <w:tcW w:w="1905" w:type="dxa"/>
            <w:shd w:val="clear" w:color="auto" w:fill="auto"/>
            <w:vAlign w:val="bottom"/>
          </w:tcPr>
          <w:p w:rsidR="00FF756D" w:rsidRDefault="00FF756D"/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756D" w:rsidRDefault="0080337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756D" w:rsidRDefault="0080337C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80337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56D"/>
    <w:rsid w:val="0080337C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D11EC-CBB2-4EFA-AF5E-9A04624E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9405</Words>
  <Characters>53614</Characters>
  <Application>Microsoft Office Word</Application>
  <DocSecurity>0</DocSecurity>
  <Lines>446</Lines>
  <Paragraphs>125</Paragraphs>
  <ScaleCrop>false</ScaleCrop>
  <Company/>
  <LinksUpToDate>false</LinksUpToDate>
  <CharactersWithSpaces>62894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2023-03-02T01:25:00Z</dcterms:created>
  <dcterms:modified xsi:type="dcterms:W3CDTF">2023-03-02T01:25:00Z</dcterms:modified>
</cp:coreProperties>
</file>