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609"/>
        <w:gridCol w:w="1867"/>
        <w:gridCol w:w="3620"/>
        <w:gridCol w:w="850"/>
        <w:gridCol w:w="840"/>
        <w:gridCol w:w="577"/>
        <w:gridCol w:w="1276"/>
        <w:gridCol w:w="1134"/>
      </w:tblGrid>
      <w:tr w:rsidR="00D444CE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RPr="00E94C9A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61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61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61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shd w:val="clear" w:color="FFFFFF" w:fill="auto"/>
            <w:vAlign w:val="bottom"/>
          </w:tcPr>
          <w:p w:rsidR="00D444CE" w:rsidRPr="00AA6129" w:rsidRDefault="00D44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Pr="00AA6129" w:rsidRDefault="00D44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Pr="00AA6129" w:rsidRDefault="00D44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Pr="00AA6129" w:rsidRDefault="00D44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Pr="00AA6129" w:rsidRDefault="00D444CE">
            <w:pPr>
              <w:rPr>
                <w:szCs w:val="16"/>
                <w:lang w:val="en-US"/>
              </w:rPr>
            </w:pPr>
          </w:p>
        </w:tc>
      </w:tr>
      <w:tr w:rsidR="00D444CE" w:rsidRPr="00E94C9A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12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Pr="00AA6129" w:rsidRDefault="00D44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Pr="00AA6129" w:rsidRDefault="00D44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Pr="00AA6129" w:rsidRDefault="00D44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Pr="00AA6129" w:rsidRDefault="00D44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Pr="00AA6129" w:rsidRDefault="00D444CE">
            <w:pPr>
              <w:rPr>
                <w:szCs w:val="16"/>
                <w:lang w:val="en-US"/>
              </w:rPr>
            </w:pPr>
          </w:p>
        </w:tc>
      </w:tr>
      <w:tr w:rsidR="00D444CE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Pr="00AA6129" w:rsidRDefault="00AA6129" w:rsidP="00AA6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15.04.</w:t>
            </w:r>
            <w:r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280-19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9639" w:type="dxa"/>
            <w:gridSpan w:val="7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4CE" w:rsidRDefault="00AA6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444CE" w:rsidTr="00AA6129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4CE" w:rsidRDefault="00AA6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6129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6129">
              <w:rPr>
                <w:rFonts w:ascii="Times New Roman" w:hAnsi="Times New Roman"/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6129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6129" w:rsidRDefault="00AA6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6129">
              <w:rPr>
                <w:rFonts w:ascii="Times New Roman" w:hAnsi="Times New Roman"/>
                <w:b/>
                <w:sz w:val="18"/>
                <w:szCs w:val="18"/>
              </w:rPr>
              <w:t xml:space="preserve">Кол-во, </w:t>
            </w:r>
          </w:p>
          <w:p w:rsidR="00D444CE" w:rsidRPr="00AA6129" w:rsidRDefault="00AA6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A6129">
              <w:rPr>
                <w:rFonts w:ascii="Times New Roman" w:hAnsi="Times New Roman"/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6129">
              <w:rPr>
                <w:rFonts w:ascii="Times New Roman" w:hAnsi="Times New Roman"/>
                <w:b/>
                <w:sz w:val="18"/>
                <w:szCs w:val="18"/>
              </w:rPr>
              <w:t>Цена, рублей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6129">
              <w:rPr>
                <w:rFonts w:ascii="Times New Roman" w:hAnsi="Times New Roman"/>
                <w:b/>
                <w:sz w:val="18"/>
                <w:szCs w:val="18"/>
              </w:rPr>
              <w:t>Страна происхождения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6129">
              <w:rPr>
                <w:rFonts w:ascii="Times New Roman" w:hAnsi="Times New Roman"/>
                <w:b/>
                <w:sz w:val="18"/>
                <w:szCs w:val="18"/>
              </w:rPr>
              <w:t>Остаточный срок годности</w:t>
            </w:r>
          </w:p>
        </w:tc>
      </w:tr>
      <w:tr w:rsidR="00D444CE" w:rsidRPr="00AA6129" w:rsidTr="00AA6129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анти-Kell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</w:p>
        </w:tc>
        <w:tc>
          <w:tcPr>
            <w:tcW w:w="3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 xml:space="preserve">Реагент выявляет антиген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Кеll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на эритроцитах человека.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Гемагглютинирующая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активность 35 сек. Пластиковый флакон-капельница 10 мл. Остаточный срок годности на дату поставки 80% от гарантированного.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Цоликлон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анти-Ке</w:t>
            </w:r>
            <w:proofErr w:type="gramStart"/>
            <w:r w:rsidRPr="00AA6129">
              <w:rPr>
                <w:rFonts w:ascii="Times New Roman" w:hAnsi="Times New Roman"/>
                <w:sz w:val="18"/>
                <w:szCs w:val="18"/>
              </w:rPr>
              <w:t>ll</w:t>
            </w:r>
            <w:proofErr w:type="spellEnd"/>
            <w:proofErr w:type="gram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супер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(пластиковые флаконы-капельницы 10 мл)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4CE" w:rsidRPr="00AA6129" w:rsidRDefault="00D444CE">
            <w:pPr>
              <w:rPr>
                <w:sz w:val="18"/>
                <w:szCs w:val="18"/>
              </w:rPr>
            </w:pPr>
          </w:p>
        </w:tc>
      </w:tr>
      <w:tr w:rsidR="00D444CE" w:rsidRPr="00AA6129" w:rsidTr="00AA6129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Анти-e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антитела человека класса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. Выявляет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hr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''(е) антиген системы резус человека. Титр не менее 1:16 в реакции агглютинации в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микроплате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с e-положительными эритроцитами.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Гемагглютинирующая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активность не более 60 сек. на плоскости. 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4CE" w:rsidRPr="00AA6129" w:rsidRDefault="00D444CE">
            <w:pPr>
              <w:rPr>
                <w:sz w:val="18"/>
                <w:szCs w:val="18"/>
              </w:rPr>
            </w:pPr>
          </w:p>
        </w:tc>
      </w:tr>
      <w:tr w:rsidR="00D444CE" w:rsidRPr="00AA6129" w:rsidTr="00AA6129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Анти-C Супер 10 мл</w:t>
            </w:r>
          </w:p>
        </w:tc>
        <w:tc>
          <w:tcPr>
            <w:tcW w:w="3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антитела человека класса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. Предназначен для выявления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rh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’(C) антигена системы резус. Титр в реакции агглютинации в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микроплате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(С+) положительными эритроцитами не менее – 1:16.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Гемагглютинирующая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активность не более 60 сек. на плоскости.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4CE" w:rsidRPr="00AA6129" w:rsidRDefault="00D444CE">
            <w:pPr>
              <w:rPr>
                <w:sz w:val="18"/>
                <w:szCs w:val="18"/>
              </w:rPr>
            </w:pPr>
          </w:p>
        </w:tc>
      </w:tr>
      <w:tr w:rsidR="00D444CE" w:rsidRPr="00AA6129" w:rsidTr="00AA6129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антитела человека. Область применения типирование крови по системе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Кеll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>, выявляет антиген к (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Челлано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>).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4CE" w:rsidRPr="00AA6129" w:rsidRDefault="00D444CE">
            <w:pPr>
              <w:rPr>
                <w:sz w:val="18"/>
                <w:szCs w:val="18"/>
              </w:rPr>
            </w:pPr>
          </w:p>
        </w:tc>
      </w:tr>
      <w:tr w:rsidR="00D444CE" w:rsidRPr="00AA6129" w:rsidTr="00AA6129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Супер 10 мл</w:t>
            </w:r>
          </w:p>
        </w:tc>
        <w:tc>
          <w:tcPr>
            <w:tcW w:w="3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 xml:space="preserve">Реагент выявляет антиген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Cw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человека.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антитела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человка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класса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Гемагглютинирующая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активность 60 сек на плоскости.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4CE" w:rsidRPr="00AA6129" w:rsidRDefault="00D444CE">
            <w:pPr>
              <w:rPr>
                <w:sz w:val="18"/>
                <w:szCs w:val="18"/>
              </w:rPr>
            </w:pPr>
          </w:p>
        </w:tc>
      </w:tr>
      <w:tr w:rsidR="00D444CE" w:rsidRPr="00AA6129" w:rsidTr="00AA6129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Default="00A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антитела человека класса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. Предназначен для выявления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rh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”(Е) антигена системы резус. Титр в реакции агглютинации в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микроплате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с эритроцитами (Е+) не менее 1:32. </w:t>
            </w: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Гемагглютинирующая</w:t>
            </w:r>
            <w:proofErr w:type="spellEnd"/>
            <w:r w:rsidRPr="00AA6129">
              <w:rPr>
                <w:rFonts w:ascii="Times New Roman" w:hAnsi="Times New Roman"/>
                <w:sz w:val="18"/>
                <w:szCs w:val="18"/>
              </w:rPr>
              <w:t xml:space="preserve"> активность не более 60 сек. на плоскости. Остаточный срок годности на дату поставки не менее 80 % от гарантированного.  Флакон-капельница 10 мл.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6129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AA6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2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4CE" w:rsidRPr="00AA6129" w:rsidRDefault="00D44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4CE" w:rsidRPr="00AA6129" w:rsidRDefault="00D444CE">
            <w:pPr>
              <w:rPr>
                <w:sz w:val="18"/>
                <w:szCs w:val="18"/>
              </w:rPr>
            </w:pPr>
          </w:p>
        </w:tc>
      </w:tr>
      <w:tr w:rsidR="00D444CE" w:rsidTr="00AA6129">
        <w:trPr>
          <w:trHeight w:val="375"/>
        </w:trPr>
        <w:tc>
          <w:tcPr>
            <w:tcW w:w="609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362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4CE" w:rsidRDefault="00AA6129" w:rsidP="00AA6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D444CE" w:rsidTr="00AA6129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362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4CE" w:rsidRDefault="00AA6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444CE" w:rsidTr="00AA6129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4CE" w:rsidRDefault="00AA6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444CE" w:rsidTr="00AA6129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362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4CE" w:rsidRDefault="00AA6129" w:rsidP="00AA6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E94C9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.04.2019 17:00:00 по местному времени.</w:t>
            </w:r>
          </w:p>
          <w:p w:rsidR="00AA6129" w:rsidRDefault="00AA6129" w:rsidP="00AA6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129" w:rsidRDefault="00AA6129" w:rsidP="00AA6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129" w:rsidRDefault="00AA6129" w:rsidP="00AA6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129" w:rsidRDefault="00AA6129" w:rsidP="00AA6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129" w:rsidRDefault="00AA6129" w:rsidP="00AA6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129" w:rsidRDefault="00AA6129" w:rsidP="00AA612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444CE" w:rsidTr="00AA6129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362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4CE" w:rsidRDefault="00AA6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444CE" w:rsidTr="00AA6129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362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362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362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44CE" w:rsidRDefault="00D444CE">
            <w:pPr>
              <w:rPr>
                <w:szCs w:val="16"/>
              </w:rPr>
            </w:pPr>
          </w:p>
        </w:tc>
      </w:tr>
      <w:tr w:rsidR="00D444CE" w:rsidTr="00AA612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4CE" w:rsidRDefault="00AA6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44CE" w:rsidTr="00AA612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A6129" w:rsidRDefault="00AA6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Елена Валерьевна, </w:t>
            </w:r>
          </w:p>
          <w:p w:rsidR="00D444CE" w:rsidRDefault="00AA6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тел.220-16-04</w:t>
            </w:r>
          </w:p>
        </w:tc>
      </w:tr>
      <w:tr w:rsidR="00AA6129" w:rsidTr="00AA612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A6129" w:rsidRDefault="00AA6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39F" w:rsidRDefault="00F5139F"/>
    <w:sectPr w:rsidR="00F5139F" w:rsidSect="00F5139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444CE"/>
    <w:rsid w:val="00AA6129"/>
    <w:rsid w:val="00D444CE"/>
    <w:rsid w:val="00E94C9A"/>
    <w:rsid w:val="00F5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5139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2019-04-17T02:11:00Z</dcterms:created>
  <dcterms:modified xsi:type="dcterms:W3CDTF">2019-04-17T06:20:00Z</dcterms:modified>
</cp:coreProperties>
</file>