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177"/>
        <w:gridCol w:w="2380"/>
        <w:gridCol w:w="627"/>
        <w:gridCol w:w="792"/>
        <w:gridCol w:w="1001"/>
        <w:gridCol w:w="1791"/>
        <w:gridCol w:w="1507"/>
      </w:tblGrid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RPr="000B2A08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Pr="000B2A08" w:rsidRDefault="000B2A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7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szCs w:val="16"/>
                <w:lang w:val="en-US"/>
              </w:rPr>
            </w:pPr>
          </w:p>
        </w:tc>
      </w:tr>
      <w:tr w:rsidR="00F45337" w:rsidRPr="000B2A08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Pr="000B2A08" w:rsidRDefault="000B2A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Pr="000B2A08" w:rsidRDefault="00F45337">
            <w:pPr>
              <w:rPr>
                <w:szCs w:val="16"/>
                <w:lang w:val="en-US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 w:rsidP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</w:t>
            </w:r>
            <w:r>
              <w:rPr>
                <w:rFonts w:ascii="Times New Roman" w:hAnsi="Times New Roman"/>
                <w:sz w:val="24"/>
                <w:szCs w:val="24"/>
              </w:rPr>
              <w:t>019 г. №.275-19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5" w:type="dxa"/>
            <w:gridSpan w:val="3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66" w:type="dxa"/>
            <w:gridSpan w:val="7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5337" w:rsidRDefault="000B2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5337" w:rsidRDefault="000B2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х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Pr="000B2A08" w:rsidRDefault="000B2A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Reducers 3/8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1/2</w:t>
            </w: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in. (9,5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 mm)</w:t>
            </w:r>
            <w:r w:rsidRPr="000B2A0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коннектор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Цельнолитой устойчивый к перегибам,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ПВХ заканчивается прямым наконечником с множественными отверстиями. Маркеры глубины введения. Длина 38,1см для коннектора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,27см). D Р при потоке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\мин,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монолитная,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30.5 см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Артериальные канюли со скошенным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тонокостенным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и коническим цельнолитым, устойчивым к перегибам армированным корпусом. Маркер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 наконечника. Длина 12"(30,5 см), коннектор 3/8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(0,95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Диаметр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(8.0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при потоке 6 л\мин менее 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ПВХ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трубки длиной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3,5 м с гофрированной поверхностью и коннекторами,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источниками вакуума в операционно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зале благодаря универсальному 3-уровневому коннектору. Рукоятка из бутадиен стирола имеет в основании ребристый коннектор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снабжена  вакуум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-контролем с овальной апертурой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заглубленной площадкой для удобной фиксации пальца хирурга. Рукоятка профилированная, для надежного захвата и предотвращения скольжения.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вспомогательных отверстия с гладкими краями д</w:t>
            </w:r>
            <w:r>
              <w:rPr>
                <w:rFonts w:ascii="Times New Roman" w:hAnsi="Times New Roman"/>
                <w:sz w:val="24"/>
                <w:szCs w:val="24"/>
              </w:rPr>
              <w:t>ля сброса вакуума. Эргономичная рукоятка оптимально сбалансирована для удобного захвата, даже в условиях длительной работы хирурга. Срок хранения - 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300 мм, с нитями №3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600 мм, с нитями №3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600 мм, с нитями. Предназначен для транспортировки донорских органов. Стерильный.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3 штуки.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0B2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5337" w:rsidRDefault="00F4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5337" w:rsidRDefault="000B2A08" w:rsidP="000B2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5337" w:rsidRDefault="000B2A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5337" w:rsidRDefault="000B2A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5337" w:rsidRDefault="000B2A08" w:rsidP="000B2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.04.2019 17:00:00 по местному времени.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5337" w:rsidRDefault="000B2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F45337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F45337" w:rsidRDefault="00F45337">
            <w:pPr>
              <w:rPr>
                <w:szCs w:val="16"/>
              </w:rPr>
            </w:pPr>
          </w:p>
        </w:tc>
      </w:tr>
      <w:tr w:rsidR="000B2A08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2A08" w:rsidRDefault="000B2A08" w:rsidP="00BE2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2A08" w:rsidTr="000B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2A08" w:rsidRDefault="000B2A08" w:rsidP="00BE2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Александровна, тел. 220-16-04</w:t>
            </w:r>
          </w:p>
        </w:tc>
      </w:tr>
    </w:tbl>
    <w:p w:rsidR="000B2A08" w:rsidRDefault="000B2A08" w:rsidP="000B2A08"/>
    <w:p w:rsidR="00000000" w:rsidRDefault="000B2A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337"/>
    <w:rsid w:val="000B2A08"/>
    <w:rsid w:val="00F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A2AFD-38FB-44A5-A7CC-592513FC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2019-04-15T04:49:00Z</dcterms:created>
  <dcterms:modified xsi:type="dcterms:W3CDTF">2019-04-15T04:50:00Z</dcterms:modified>
</cp:coreProperties>
</file>