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53"/>
        <w:gridCol w:w="2384"/>
        <w:gridCol w:w="3052"/>
        <w:gridCol w:w="466"/>
        <w:gridCol w:w="642"/>
        <w:gridCol w:w="829"/>
        <w:gridCol w:w="1680"/>
        <w:gridCol w:w="1367"/>
      </w:tblGrid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RPr="00A62632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102E" w:rsidRPr="00A62632" w:rsidRDefault="00A626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A626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6263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626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6263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626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626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Pr="00A62632" w:rsidRDefault="001E10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Pr="00A62632" w:rsidRDefault="001E10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Pr="00A62632" w:rsidRDefault="001E10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Pr="00A62632" w:rsidRDefault="001E10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Pr="00A62632" w:rsidRDefault="001E102E">
            <w:pPr>
              <w:rPr>
                <w:szCs w:val="16"/>
                <w:lang w:val="en-US"/>
              </w:rPr>
            </w:pPr>
          </w:p>
        </w:tc>
      </w:tr>
      <w:tr w:rsidR="001E102E" w:rsidRPr="00A62632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102E" w:rsidRPr="00A62632" w:rsidRDefault="00A626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263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Pr="00A62632" w:rsidRDefault="001E10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Pr="00A62632" w:rsidRDefault="001E10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Pr="00A62632" w:rsidRDefault="001E10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Pr="00A62632" w:rsidRDefault="001E10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Pr="00A62632" w:rsidRDefault="001E102E">
            <w:pPr>
              <w:rPr>
                <w:szCs w:val="16"/>
                <w:lang w:val="en-US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102E" w:rsidRDefault="00A62632" w:rsidP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№.253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E102E" w:rsidRDefault="00A626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102E" w:rsidRDefault="00A626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2E" w:rsidRDefault="00A6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2E" w:rsidRDefault="00A6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2E" w:rsidRDefault="00A6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2E" w:rsidRDefault="00A6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2E" w:rsidRDefault="00A6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2E" w:rsidRDefault="00A6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2E" w:rsidRDefault="00A6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102E" w:rsidRDefault="00A626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анестезиологическая, средняя взрослая р.4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Анестезиологическая лицевая маска дыхательного контура для взрослых средняя  одноразовая. Описание: Анестезиологическая маска  (для дыхательного контура,  масочного наркоза,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 в т.ч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 для ручного искусственного дыхани</w:t>
            </w:r>
            <w:r>
              <w:rPr>
                <w:rFonts w:ascii="Times New Roman" w:hAnsi="Times New Roman"/>
                <w:sz w:val="24"/>
                <w:szCs w:val="24"/>
              </w:rPr>
              <w:t>я)  анатомической формы с манжетой предварительного надува,  с крепежным кольцом с четырьмя фиксаторами и с кодировкой зеленого цвета, с системой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без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Корпус маски полностью прозрачный. Манжета маски обеспечивает герметичное приле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гание к лицу пациента.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22F. Размер 4. Материал: полипропилен, полиэтилен. Не содержит  латекса (указано производителем на упаковке), в индивидуальной упаковке, клинически чисто, однократного применения. Срок годности: не менее 5 лет от даты произ</w:t>
            </w:r>
            <w:r>
              <w:rPr>
                <w:rFonts w:ascii="Times New Roman" w:hAnsi="Times New Roman"/>
                <w:sz w:val="24"/>
                <w:szCs w:val="24"/>
              </w:rPr>
              <w:t>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раздвижной конфигурируемый диаметр 22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жестким угловым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Раздвижной конфигурируемый диаметром 22 мм соединитель между дыхательным контуром и маской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трубкой)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жестким угловым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Описание: Прозрачная раздвижная трубка воздуховода длиной от 70 мм (в сжатом состоянии) до 150 мм (в растянутом состоянии) и диаметром 22 мм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15F-15F, жесткий прозрачный прямой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зеленого цвета 22F-15M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противоскользящим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ебристым ободом, жесткий прозрачный Г-образный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22M/15F-15M.Трубке можно придать определенное положение, которое фиксируется. Мертвое пространство трубки от 25 до 45 мл. Однократного применения, клинически чисто, без содержания латекса, в индивиду</w:t>
            </w:r>
            <w:r>
              <w:rPr>
                <w:rFonts w:ascii="Times New Roman" w:hAnsi="Times New Roman"/>
                <w:sz w:val="24"/>
                <w:szCs w:val="24"/>
              </w:rPr>
              <w:t>альной упаковке. Срок годности не менее 5 лет от даты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распылителем ингаляционных растворов, Т-образным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 мм, кислородной трубкой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Аэрозольный комплект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Т-образным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кислородным шлангом для дыхательного контура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22 мм. Описание и состав: высококачественный (при потоке газовой смеси 8 л/мин должен доставит не менее 2 мл раствора за 10 мин., и диаметр 76% частиц раствора составит менее 5 микрон, с целью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трахеобронхиального осаждения) распылитель для трахеобронхиальной доставки лекарственных препаратов со стандартным плоским основанием, обеспечивающим устойчивость при заполнении; распылитель оснащен: 22 мм охватывающим фитингом для присоединения к ст</w:t>
            </w:r>
            <w:r>
              <w:rPr>
                <w:rFonts w:ascii="Times New Roman" w:hAnsi="Times New Roman"/>
                <w:sz w:val="24"/>
                <w:szCs w:val="24"/>
              </w:rPr>
              <w:t>андартным аэрозольным маскам, 6-мм вентилем для подключения к кислородному шлангу; распылитель работает как в вертикальном, так и в горизонтальном положении, что дает возможность применять его в составе дыхательного контура; распылитель оснащен емкостью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ъемом 5 мл для предотвращения выливания раствора; распылитель соответствует требованиям, предъявляемым к конусным соединениям стандартов BS EN-1281-1 и международным стандартом 5356.1, что исключает риск случайного разъединения в составе дыхательного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конут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кислородная прозрачная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продольноармированная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трубка со стандартным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небулайзером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длиной 1,8 м, стойкая к перегибанию; тройник прозрачный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22М-22F-22M. Материал: полипропилен, полиэтилен, эластомер. Не содерж</w:t>
            </w:r>
            <w:r>
              <w:rPr>
                <w:rFonts w:ascii="Times New Roman" w:hAnsi="Times New Roman"/>
                <w:sz w:val="24"/>
                <w:szCs w:val="24"/>
              </w:rPr>
              <w:t>ит латекса, клинически чисто, в индивидуальной упаковке, однократного применения. Срок годности не менее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кислородная для взрослых с носовым зажимом и кислородной трубкой 2,1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Кислородная маска для оксигенотерапии средней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концентрации, продолговатая, взрослая. Изготовлена из мягкого винила для комфорта пациента, прозрачность обеспечивает визуальный контроль. В комплекте с кислородной трубкой 210 см. Индивидуально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Увлажнитель пузырьковый с емкостью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Увлажнитель кислородный пузырьковый с ёмкостью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кислородотерапии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Увлажнение 92%, со стандартным (Евро) М12-«гайка» соединением с расходомером, трубка распылителя длиной 17 см с сетчатым диффузором, сигнальный клапан с настройкой на 4 л/мин со звуковой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сигнализацией, выходной пластиковый конический штуцер 6 мм для подсоединения стандартного кислородного шланга, пластиковая термостойкая ёмкость для стерильной жидкости с заполнением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мл.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Материалы: поливинилхлорид, полипропилен. Упаковка: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индивидуальная, клинически чистая.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лактат-анион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7.8,pCO2  5 – 115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ст.,pO2      0 – 760 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,Na+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300 измерений. Совместим с аппаратом GEM PREMIER 3500, имеющимся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из медицинского ПВХ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(подтверждение токсикологической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экспертизы компетентного органа).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указано на упаковке.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А78. Размер СН 14/80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цветной воронкообразный. Дистальный конец округлый,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2 овальными дренажными отверстия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ми. Указание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блистерной упаковке, а также на возможность длительного, безопасного стояния.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Упакован в стерильный раскрываемый блистер.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для </w:t>
            </w:r>
            <w:r>
              <w:rPr>
                <w:rFonts w:ascii="Times New Roman" w:hAnsi="Times New Roman"/>
                <w:sz w:val="24"/>
                <w:szCs w:val="24"/>
              </w:rPr>
              <w:t>реанимации СН 16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из медицинского ПВХ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(подтверждение токсикологической экспертизы компетентного органа).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указано на упаковке.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А78. Размер СН 16/80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ветной воронкообразный. Дистальный конец округлый,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2 овальными дренажными отверстиями. Указание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блистерной упаковке, а также на возможность длительного, безопасного стояния.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Упакован в стерильный раскрываемый блист</w:t>
            </w:r>
            <w:r>
              <w:rPr>
                <w:rFonts w:ascii="Times New Roman" w:hAnsi="Times New Roman"/>
                <w:sz w:val="24"/>
                <w:szCs w:val="24"/>
              </w:rPr>
              <w:t>ер.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прикроватный 2 л,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в режиме "чистых помещений". Состоит из сборного мешка объемом не менее 2000 мл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неперекручивающейся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приводной трубкой. Изделие изготовлено из ПВХ. Сборный мешок прямоугольной формы, передняя прозрачная и задняя непрозрачная белая поверхности соединены между собой посредством спайки. Передняя стенка сборного мешка градуирована. Шаг 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дуировки - 100 мл. В верхней части сборного мешка - 2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укрепленных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армированных отверстия для удобной фиксации изделия на раме кровати. Мешок снабжен невозвратным клапаном лепесткового типа в верхней его части, что препятствует ретроградному току мочи. Прив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одная трубка длиной не менее 90 см и не более 110 см, имеет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защитным колпачком для предотвращения контаминации. Крестообразный кран слива расположен по центру нижнего края сборного мешка. Рекомендованное время использования у 1 па</w:t>
            </w:r>
            <w:r>
              <w:rPr>
                <w:rFonts w:ascii="Times New Roman" w:hAnsi="Times New Roman"/>
                <w:sz w:val="24"/>
                <w:szCs w:val="24"/>
              </w:rPr>
              <w:t>циента - до 24 часов.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питания гравитационная, 1000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адаптирован к любому размеру питательного зонда; трубка устойчива к слипанию при обратных перегибах; стенки мешка и трубки прозрачные; мешок для </w:t>
            </w:r>
            <w:r>
              <w:rPr>
                <w:rFonts w:ascii="Times New Roman" w:hAnsi="Times New Roman"/>
                <w:sz w:val="24"/>
                <w:szCs w:val="24"/>
              </w:rPr>
              <w:t>питательной смеси снабжен боковой градуировкой; наличие специального кольца для фиксации мешка на стандартной стойке; наличие зажима для максимально точного дозирования скорости введения питательной смеси и камера для визуального контроля;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Горловина мешка </w:t>
            </w:r>
            <w:r>
              <w:rPr>
                <w:rFonts w:ascii="Times New Roman" w:hAnsi="Times New Roman"/>
                <w:sz w:val="24"/>
                <w:szCs w:val="24"/>
              </w:rPr>
              <w:t>имеет герметичную крышку для исключения дополнительное инфицирование питательной смеси из окружающей среды; Упаковка стерильная, система предназначена для однократного применения; материал изготовления - прозрачный ПВХ. Система может содержать латекс; Объе</w:t>
            </w:r>
            <w:r>
              <w:rPr>
                <w:rFonts w:ascii="Times New Roman" w:hAnsi="Times New Roman"/>
                <w:sz w:val="24"/>
                <w:szCs w:val="24"/>
              </w:rPr>
              <w:t>м мешка — 1000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"МАКИНТОШ", одноразовый,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Отвечает требованием стандарта DIN EN ISO 7376-3. Тип Макинтош, анатомически изогнутый для упрощения интубации.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возможности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замены и без защитного тубуса с боковым рассеиванием светового потока не более 5%. Круглое сечение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мм. Освещенность на кончике клинка при использовании стандартного источника света при напряжении 2,5 вольт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10 000 люкс, при напряжении 2,5 вольт с использованием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ЛЕД-рукояти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16 000 люкс. Материал изготовления – матовая полированная нержавеющая сталь для предотвращения отражения светового потока, акрил, пластик повышенной прочности. Возможность холодной стерил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изации. Высота клинка 25 мм. Длина клинка 155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одноразового использования. Не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9 параметров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лактат-анион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низким уровнем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 В 1 и  во 2 уровне стекл</w:t>
            </w:r>
            <w:r>
              <w:rPr>
                <w:rFonts w:ascii="Times New Roman" w:hAnsi="Times New Roman"/>
                <w:sz w:val="24"/>
                <w:szCs w:val="24"/>
              </w:rPr>
              <w:t>янные ампулы содержат водный буферный раствор бикарбоната,  уравновешенный с точными концентрациями углекислого газа и кислорода, неорганические соли и органические метаболиты. Каждая ампула содержит 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3 и в 4 уровне стеклянные ампулы сод</w:t>
            </w:r>
            <w:r>
              <w:rPr>
                <w:rFonts w:ascii="Times New Roman" w:hAnsi="Times New Roman"/>
                <w:sz w:val="24"/>
                <w:szCs w:val="24"/>
              </w:rPr>
              <w:t>ержат водный буферный раствор бикарбоната, уравновешенный с точными концентрациями углекислого газа и кислорода, 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содержит  5 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</w:t>
            </w:r>
            <w:r>
              <w:rPr>
                <w:rFonts w:ascii="Times New Roman" w:hAnsi="Times New Roman"/>
                <w:sz w:val="24"/>
                <w:szCs w:val="24"/>
              </w:rPr>
              <w:t>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максимум  5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№23 из нержавеющей стали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Лезвия хирургические стерильные №23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хирургической ручкой № 4 Парагон. Допустимое содержание углерода в стали 0,6% - 0,7%; серы не более 0,025%;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0,03%. Лезвия упакованы в индивидуальные блистеры из ламинированной алюминиевой фольги, лезвия дополнительно упакованы в транспортну</w:t>
            </w:r>
            <w:r>
              <w:rPr>
                <w:rFonts w:ascii="Times New Roman" w:hAnsi="Times New Roman"/>
                <w:sz w:val="24"/>
                <w:szCs w:val="24"/>
              </w:rPr>
              <w:t>ю упаковку из картона по 100 штук, все одинаково и безопасно ориентированы. Лезвия производятся в соответствии с требованиями нормативов стандартов качества BS 2982 &amp; BS EN 27740. Лезвия подвергаются стерилизации гамма-излучением на сертифицированной устан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овке «Сobalt-60» гарантирующей срок стерильности не менее 5 лет. Индивидуальная блистерная упаковка с указанием номера лота и даты истечения срока стерильности. Все лезвия производятся в условиях единого помещения с единым производственным циклом, включая </w:t>
            </w:r>
            <w:r>
              <w:rPr>
                <w:rFonts w:ascii="Times New Roman" w:hAnsi="Times New Roman"/>
                <w:sz w:val="24"/>
                <w:szCs w:val="24"/>
              </w:rPr>
              <w:t>циклы стерилизации и сквозного контроля качества. Имеют СЕ марку.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Гемофикс-КОМБИТРАНС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 преобразователь, система забора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мониторинга с одноразовым преобразователем для измерения давления и камерой для закрытого забора </w:t>
            </w:r>
            <w:r>
              <w:rPr>
                <w:rFonts w:ascii="Times New Roman" w:hAnsi="Times New Roman"/>
                <w:sz w:val="24"/>
                <w:szCs w:val="24"/>
              </w:rPr>
              <w:t>крови. Полный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интегрированный резервуар и порт для закрытого забора крови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высокая точность при анализе газов крови и низкий риск контаминации при малом объеме используемой крови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— ускорение и упрощение процедуры благодаря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удобным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резервуару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порту. Набор для мониторинга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Гемофикс-Комбитранс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М, промывное устройство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мл/ч, одноразовый преобразователь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трехходовой 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красный, линия высокого давления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1,5×2,7×1800 мм, красна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с интегрированной камерой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20 см перед датчиком) и портом для забора крови(в 30 см перед дистальным концом)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термопластичного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ПВХ.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Анатомическая форма под углом 95 градусов. Манжета низкого давления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голубым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пилот-баллоном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Фланец крепления фиксированный, мягкий, прозрачный с двумя дополнительными окошками для профилактики пролежней, с маркировкой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внутреннего и внешнего размеров трубки и диаметра манжетки.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 по всей длине трубки, вращающийся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мм, наличие обтуратора трубки и ленты фиксации. Возможность установки внутренней мягкой гибкой рифленой канюли одноразовог</w:t>
            </w:r>
            <w:r>
              <w:rPr>
                <w:rFonts w:ascii="Times New Roman" w:hAnsi="Times New Roman"/>
                <w:sz w:val="24"/>
                <w:szCs w:val="24"/>
              </w:rPr>
              <w:t>о использования. Внутренний диаметр 8.0 мм, внешний диаметр 11.3 мм. Длина – 81 мм. Диаметр манжетки – 28 мм. Не содержит латекс. Стерильная индивидуальная жёсткая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Ро-маркер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трубки, черный индикатор интубации по всей окру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жности трубки, разметка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шагом 1 см, закругленный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тип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наполовину вставленный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Наполовину вставленный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7.0 мм, внешний диаметр 9.3 мм, диаметр манжеты 24,0 мм, длина трубки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</w:t>
            </w:r>
            <w:r>
              <w:rPr>
                <w:rFonts w:ascii="Times New Roman" w:hAnsi="Times New Roman"/>
                <w:sz w:val="24"/>
                <w:szCs w:val="24"/>
              </w:rPr>
              <w:t>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- 315±5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Ро-маркер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трубки, черный индикатор интубации по всей окружности трубки, разметка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шагом 1 см, закругленный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тип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наполовину вставленный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</w:t>
            </w:r>
            <w:r>
              <w:rPr>
                <w:rFonts w:ascii="Times New Roman" w:hAnsi="Times New Roman"/>
                <w:sz w:val="24"/>
                <w:szCs w:val="24"/>
              </w:rPr>
              <w:t>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Наполовину вставленный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7.5 мм, внешний диаметр 10.0 мм, диаметр манжеты 26 мм, длина трубки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- 335±5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Ро-маркер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трубки, черный индикатор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интубации по всей окружности трубки, разметка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шагом 1 см, закругленный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 тип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наполовину вставленный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Наполовину вставленный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8.0 мм, внешний диаметр 10.7 мм, диаметр манжеты 26 мм,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 трубки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- 335±5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комбинированный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сохранением тепла и влаги дыхательных путей и СО2-портом,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электростатический, с эффективностью фильтрации бактерий &gt; 99,99%, вирусов &gt; 99,99%, влагоотдачи пациенту не менее 30 мг.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мл, потери влаги не более 7мг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1000мл, мертвое пространство фильтра не более 35 мл, сопротивлением не 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лее 1,8 см Н2О при 60 л/мин, для дыхательного объема 150-1000 мл. Вес фильтра не более 31 грамма.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15M/22F-22M/15F. Фильтрующая мембрана гидрофобная, электростатическая гофрированная, площадью не менее 19.5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Тепловлагосберегающий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 спир</w:t>
            </w:r>
            <w:r>
              <w:rPr>
                <w:rFonts w:ascii="Times New Roman" w:hAnsi="Times New Roman"/>
                <w:sz w:val="24"/>
                <w:szCs w:val="24"/>
              </w:rPr>
              <w:t>алевидный, площадью не менее 1400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Время эффективной фильтрации не менее 24 часа. Прозрачный корпус, наличие дополнительного порта для измерения 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Стерильная 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бужем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канюлей 8,0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выполнения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составе: дилататор с винтовой резьбой, покрытым гидрогелем,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канюля с внутренним диаметром 8,0 мм с подвижным фланцем креп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фиксатора; внутренний многоразовый постановочный буж, пункционная игла 17G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 мм, гибкий j-образный проводник, скальпель,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шейная лента крепления. Не содержит латекса. Стерильная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аспирационный СН 14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вакуум-контролем</w:t>
            </w:r>
            <w:proofErr w:type="spellEnd"/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60 см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прозрачным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14.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отверстиями оптимального размера, расположенными друг напротив друга.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прозрачный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суженный с "замороженной" поверхностью.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имеется отверстие для пальцевого сброса вакуума.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Упакован в стерильный блистер.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 сохранения стерильности н</w:t>
            </w:r>
            <w:r>
              <w:rPr>
                <w:rFonts w:ascii="Times New Roman" w:hAnsi="Times New Roman"/>
                <w:sz w:val="24"/>
                <w:szCs w:val="24"/>
              </w:rPr>
              <w:t>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аспирационный СН 16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вакуум-контролем</w:t>
            </w:r>
            <w:proofErr w:type="spellEnd"/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60 см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прозрачным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16.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дистальный конец с двумя овальными боковыми отверстиями оптимального размера, расположенными друг напротив друга.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прозрачный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суженный с "замороженной" поверхностью.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имеется отверстие для пальцевого сброса вакуума.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Упакован в стерил</w:t>
            </w:r>
            <w:r>
              <w:rPr>
                <w:rFonts w:ascii="Times New Roman" w:hAnsi="Times New Roman"/>
                <w:sz w:val="24"/>
                <w:szCs w:val="24"/>
              </w:rPr>
              <w:t>ьный блистер.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шелковой основе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рулонный на катушке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шелковой основе для улучшенной фиксации повязок и медицинских устройств,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зигзагообразным краем для легкого разрыва в поперечном направлении.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закругленный кончик и 2 овальных отверстия. Баллон не менее 30 мл. Длина катетера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желтого цвета, выделяющего силикон на всем протяжении использования и препятствующий соприкосновению стенок уретры с материалом катетера,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закругленный кончик и 2 овальных отверстия. Баллон не менее 30 мл. Длина катетера 38-40 см. 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трубки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Endoguide-T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замены трубок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Полый проводник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 из ПВХ для замены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трубок диаметром от 6,0 мм с возможностью подачи кислорода и санации, в комплекте с адаптером проводника из силикона, стандартным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градуировка по всей длине, внутренний размер проводника 3,2 мм, наружный 5,0 мм, дли</w:t>
            </w:r>
            <w:r>
              <w:rPr>
                <w:rFonts w:ascii="Times New Roman" w:hAnsi="Times New Roman"/>
                <w:sz w:val="24"/>
                <w:szCs w:val="24"/>
              </w:rPr>
              <w:t>на проводника 525 мм.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содержит латекса. Индивидуальная стерильная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ручной ИВЛ (мешок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взрослый,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Мешок для ручной ИВЛ типа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 клапаном контроля давления (40 см Н2О)  для взрослых, объем 1,5 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Маска размер 5 . Описание: реанимационный мешок для взрослых (вес более 50 кг), объём 1,5 л, с дыхательным объёмом 1000 мл (при сжатии двумя руками) и  800 мл (при сжатии одной рукой), с реверсивным клапаном, с резервным кислородным мешком и кислородным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одольноармированным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шлангом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длиной 3 м, с эластичным стандартным соединительным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резьбовым, для подачи кислорода высокой концентрации (при темпе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bpm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потока 5 л/мин-50%, 10 л/мин-83%, 15 л/мин-90%), подсоединяемый через штуц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ер, сопротивление на вдохе/выдохе &lt;3,0см Н2О/&lt;3,0см Н2О, мертвое пространство - 18 мл, с угловым шарнирным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встроенным  клапаном вдоха под маску/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22M/15F;маска прозрачная лицевая с предварительным наддувом и кольцом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маско</w:t>
            </w:r>
            <w:r>
              <w:rPr>
                <w:rFonts w:ascii="Times New Roman" w:hAnsi="Times New Roman"/>
                <w:sz w:val="24"/>
                <w:szCs w:val="24"/>
              </w:rPr>
              <w:t>держателя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5 (большая взрослая). Материал: полипропилен, полиэтилен высокой плотности, не содержит латекса. Срок годности: не менее 5 лет от даты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3-ходовой, 360°, синий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из прозрачного, химически-устойчивого </w:t>
            </w:r>
            <w:r>
              <w:rPr>
                <w:rFonts w:ascii="Times New Roman" w:hAnsi="Times New Roman"/>
                <w:sz w:val="24"/>
                <w:szCs w:val="24"/>
              </w:rPr>
              <w:t>поликарбоната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0), Т-образный корпус с прямоточными каналами,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регулятор потоков 3600 синий (вена),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щелчковым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фиксатором поворота, шаг 450. Устойчивость к давлению до 4 бар. Встроенный адаптер свободного вращения, защищающий сис</w:t>
            </w:r>
            <w:r>
              <w:rPr>
                <w:rFonts w:ascii="Times New Roman" w:hAnsi="Times New Roman"/>
                <w:sz w:val="24"/>
                <w:szCs w:val="24"/>
              </w:rPr>
              <w:t>тему от разгерметизации и инфицирования.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Фильтр-канюля V 0.45 μм, клапан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Двухканальная закрытая фильтр-система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забора жидких медикаментов с поддержкой стерильности. Состав: двухканальный наконечник для прокола пробки флакона;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защитная пластина с фильтром; соединитель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защитная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клапан для автоматического открытия/закрытия аспирационного канала при подсоединении/отсоединении шприца. Фильтр воздушного канала - диаметр пор 0.45 микрон.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диаметр 2.7 мм, длина 150 см, ПВХ, стандарт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Используемые материалы: поливинилхлорид. Длина линии 150 см.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наружный 2,7 мм/внутренний 1,5 мм. Объем заполнения 2,6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Резистентность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трехкомпонентный объемом 50 мл для шприцевых дозаторов с иглой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шприцевых насосов 50 мл с иглой (G14, длина 30 мм),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легко скользящая накладка поршня с двумя уплотнительными кольцами,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нестираемая четкая градуировка, минимальное расстояние между упорными планками цилиндра и плунжера 36 мм, разъем для фиксации в шприцевом насосе под упорной планкой плунжера. Используемые материалы: полипропилен,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изопреновая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резина, не содержит латекс.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</w:t>
            </w:r>
            <w:r>
              <w:rPr>
                <w:rFonts w:ascii="Times New Roman" w:hAnsi="Times New Roman"/>
                <w:sz w:val="24"/>
                <w:szCs w:val="24"/>
              </w:rPr>
              <w:t>истентность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быть совместим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двухканальным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ЦВК 7Fr/16G-16G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катетеризации центральных вен с двуканальным катетером. Назначение: катетеризация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ЦВД. Материал катетера: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термолабильный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контрастный полиуретан. Состав набора: двухканальный катетер с несмы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ваемой разметкой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маркировкой каналов и зажимами. Наружный диаметр катетера 7F (2,4 мм), длина катетера 19±1 см, каналы дистальный 16G (скорость потока не менее 45 мл/мин), проксимальный 16G (скорос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потока  не менее 40 мл/мин). Пункционная игла тонкостенная, с овальным срезом 1,3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 мм,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цельнолитой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Проводник металлический гибкий с маркировкой по длине, с J-образным кончиком,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Неподвижные крылья с отверстиями, прозрачные удлинительные линии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Передвигаемые и фиксируемые крылышки с 2-мя отверстиями для фиксации лигатурой.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t>внутривенный 18G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трехгранным срезом и пальцевым упором и овальными вырезами для фиксации при пункции, ребристой гидрофобной заглушкой на павильоне иглы;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</w:t>
            </w:r>
            <w:r>
              <w:rPr>
                <w:rFonts w:ascii="Times New Roman" w:hAnsi="Times New Roman"/>
                <w:sz w:val="24"/>
                <w:szCs w:val="24"/>
              </w:rPr>
              <w:t>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полиуретан. Размер 18G - 1.3 мм, длина 45 мм, скорость потока не менее 96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артерий 20G/80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катетеризации периферических артерий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измерения гемодинамического давления и взятия проб крови, со встроенной удлинительной линией и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клапаном. Катетер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фторэтиленпропилена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20G/1,08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длиной 80мм, с гладкой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поверхностью, полностью совместим с тканями и кровью, особая форма кончика облегчает введение катетера и обеспечивает хорошее скольжение при установке. Фиксирующие крылья - мягкие крылья из полиуретана легко прилегают </w:t>
            </w:r>
            <w:r>
              <w:rPr>
                <w:rFonts w:ascii="Times New Roman" w:hAnsi="Times New Roman"/>
                <w:sz w:val="24"/>
                <w:szCs w:val="24"/>
              </w:rPr>
              <w:t>к коже, имеют три отверстия для подшивания. Удлинительная линия, из полиуретана длиной 7см, позволяет подсоединить шприц или линию для измерения давления на удалении от места пункции, что уменьшает вероятность деформации катетера в месте пункции при провед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 манипуляций.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 не влияет на результаты измерения артериального давления, открывается автоматически при подсоединении линии высокого давления и закрывается при ее отсоединении, высокая герметичность клапана предупреждает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и облегчает манипуляции.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игла из нержавеющей стали 20G; 0,95 мм на 50мм, цельный конический павильон снижает риск пункционной травмы и облегчает введение проводника, имеет винтовое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Проводник из нержавеющей стали 3</w:t>
            </w:r>
            <w:r>
              <w:rPr>
                <w:rFonts w:ascii="Times New Roman" w:hAnsi="Times New Roman"/>
                <w:sz w:val="24"/>
                <w:szCs w:val="24"/>
              </w:rPr>
              <w:t>5 см на 0,025 дюйма имеет гибкий прямой кончик, диаметр проводника соответствует диаметру катетера.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игла с 3-гранным срезом и пальцевым упором,  с овальными вырезами для фиксации при пункции, ребристой гидрофобной заглушкой на павильоне иглы;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16G - 1.7 мм, длина 50 мм, скорость потока не менее 196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Контур </w:t>
            </w:r>
            <w:r>
              <w:rPr>
                <w:rFonts w:ascii="Times New Roman" w:hAnsi="Times New Roman"/>
                <w:sz w:val="24"/>
                <w:szCs w:val="24"/>
              </w:rPr>
              <w:t>дыхательный конфигурируемый, Y-образный тройник, резервный мешок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 дыхательный конфигурируемый 22 мм для аппарата ИВЛ с резервным мешком объёмом 2 литра и дополнительной трубкой 100 см. Изготовлен из биологически инертного прозрачного ПВХ, два гофриро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ванных шланга внутренним диаметром 22 мм и длиной 160 см. 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 мм для подключения к аппарату ИВЛ. У-образный тройник с портом забора газа для соединения с трубкой пациента. Прозрачный угловой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15/22 мм. Резервный мешок с горлови</w:t>
            </w:r>
            <w:r>
              <w:rPr>
                <w:rFonts w:ascii="Times New Roman" w:hAnsi="Times New Roman"/>
                <w:sz w:val="24"/>
                <w:szCs w:val="24"/>
              </w:rPr>
              <w:t>ной 22 мм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и коническим внутренним сгоном без содержания латекса. Однократного применения,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A62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E102E" w:rsidRDefault="001E1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102E" w:rsidRDefault="00A626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102E" w:rsidRDefault="00A626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Default="001E1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102E" w:rsidRDefault="00A626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102E" w:rsidRDefault="00A626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20.03.2020 17:00:00 по местному времени.</w:t>
            </w: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102E" w:rsidRDefault="00A626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E102E" w:rsidRDefault="001E102E">
            <w:pPr>
              <w:rPr>
                <w:szCs w:val="16"/>
              </w:rPr>
            </w:pP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102E" w:rsidRDefault="00A626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Мартынюк Андрей Михайлович</w:t>
            </w:r>
          </w:p>
        </w:tc>
      </w:tr>
      <w:tr w:rsidR="001E102E" w:rsidTr="00A62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E102E" w:rsidRDefault="00A626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 +7 (391) 220-16-04</w:t>
            </w:r>
          </w:p>
        </w:tc>
      </w:tr>
    </w:tbl>
    <w:p w:rsidR="00000000" w:rsidRDefault="00A62632"/>
    <w:sectPr w:rsidR="00000000" w:rsidSect="001E102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1E102E"/>
    <w:rsid w:val="001E102E"/>
    <w:rsid w:val="00A6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E102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4224</Words>
  <Characters>24081</Characters>
  <Application>Microsoft Office Word</Application>
  <DocSecurity>0</DocSecurity>
  <Lines>200</Lines>
  <Paragraphs>56</Paragraphs>
  <ScaleCrop>false</ScaleCrop>
  <Company>office 2007 rus ent:</Company>
  <LinksUpToDate>false</LinksUpToDate>
  <CharactersWithSpaces>28249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Мартынюк</cp:lastModifiedBy>
  <cp:revision>2</cp:revision>
  <dcterms:created xsi:type="dcterms:W3CDTF">2020-03-17T12:16:00Z</dcterms:created>
  <dcterms:modified xsi:type="dcterms:W3CDTF">2020-03-17T12:16:00Z</dcterms:modified>
</cp:coreProperties>
</file>