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922"/>
        <w:gridCol w:w="2433"/>
        <w:gridCol w:w="665"/>
        <w:gridCol w:w="830"/>
        <w:gridCol w:w="1037"/>
        <w:gridCol w:w="1814"/>
        <w:gridCol w:w="1538"/>
      </w:tblGrid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 w:rsidRPr="00141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Pr="0014125E" w:rsidRDefault="001412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12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4125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412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4125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412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125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Pr="0014125E" w:rsidRDefault="00AE5C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Pr="0014125E" w:rsidRDefault="00AE5C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Pr="0014125E" w:rsidRDefault="00AE5C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Pr="0014125E" w:rsidRDefault="00AE5C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Pr="0014125E" w:rsidRDefault="00AE5CCB">
            <w:pPr>
              <w:rPr>
                <w:szCs w:val="16"/>
                <w:lang w:val="en-US"/>
              </w:rPr>
            </w:pPr>
          </w:p>
        </w:tc>
      </w:tr>
      <w:tr w:rsidR="00AE5CCB" w:rsidRPr="00141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Pr="0014125E" w:rsidRDefault="001412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125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Pr="0014125E" w:rsidRDefault="00AE5C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Pr="0014125E" w:rsidRDefault="00AE5C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Pr="0014125E" w:rsidRDefault="00AE5C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Pr="0014125E" w:rsidRDefault="00AE5C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Pr="0014125E" w:rsidRDefault="00AE5CCB">
            <w:pPr>
              <w:rPr>
                <w:szCs w:val="16"/>
                <w:lang w:val="en-US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Default="0014125E" w:rsidP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16.03.2020 </w:t>
            </w:r>
            <w:r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</w:rPr>
              <w:t>244-2020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CCB" w:rsidRDefault="00141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CCB" w:rsidRDefault="00141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CCB" w:rsidRDefault="00141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CCB" w:rsidRDefault="00141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CCB" w:rsidRDefault="00141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CCB" w:rsidRDefault="00141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CCB" w:rsidRDefault="00141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CCB" w:rsidRDefault="00141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CCB" w:rsidRDefault="00141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шлангов для ирригации, одноразовая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Совместимость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имеющимся у Заказчика ультразвуковым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Söring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мод. SONOCA 185 -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изготовления: ПВХ, ПЭ, АБС, без латекса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Силиконовая вставка для оптимальной работы ирригационной помпы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Ограничители на силиконовой вставке, исключ</w:t>
            </w:r>
            <w:r>
              <w:rPr>
                <w:rFonts w:ascii="Times New Roman" w:hAnsi="Times New Roman"/>
                <w:sz w:val="24"/>
                <w:szCs w:val="24"/>
              </w:rPr>
              <w:t>ающие возможность прокручивания шланга ирригации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компенсатор давления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подключения к рабочему инструменту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Капельная камера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Роликовый зажим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игла для подкл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ючения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емкости с ирригационной жидкостью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Зажимы-клипсы для фиксации кабеля ультразвукового инструмента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- Не менее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Не менее 6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Двойная стерильная индивидуальная упаковка</w:t>
            </w:r>
            <w:r>
              <w:rPr>
                <w:rFonts w:ascii="Times New Roman" w:hAnsi="Times New Roman"/>
                <w:sz w:val="24"/>
                <w:szCs w:val="24"/>
              </w:rPr>
              <w:t>, позволяющая использовать принадлежность в операционном поле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10 х 20 см с перуанским бальзамом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Мазевая стерильная повязка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ран, обладает антисептическим действием. Состав материала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хлопчатобумажная крупноячеистая сетка пропитанная мазевой массой, общий вес мазевой массы не менее 5,3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них  активного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перуанский бальзам не менее 2,65 грамма и остальное вспомогательные вещества. Индивидуальная упаковка. Размер 10 см х 20 с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абсорбирующая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Bactigras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стерильная сетчатая антисептическая для местного применения на инфицированных ранах и ранах с риском инфицирования, со слабым и умеренным уровнем экссудата,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неокклюзионная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гидрофобным покрытием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основе парафина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атравматичности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антисептиком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10x10см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абсорбирующая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Bactigras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стерильная сетчатая рулонная антисептическая для местного применения на инфицированных ранах и ранах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риском инфицирования, со слабым и умеренным уровнем экссудата,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неокклюзионная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гидрофобным покрытием на основе парафина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антисептиком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15см x1м.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мазевая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-йодом, стерильная, 10 х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Мазевая повязка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-йодом бактерицидная, стерильная для местного лечения острых (ожоги) и хронических ран с риском инфицирования. Концентрация мази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-йод в повязке: не менее 0,9-1,2%, на тканевой вискозной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основе без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повязки при удалении, сетчатая основа для предотвращения окклюзии раны, мелкоячеистая структура (размер ячейки: не более 0,8 - 1,0мм х 0,8 - 1,0мм)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</w:t>
            </w:r>
            <w:r>
              <w:rPr>
                <w:rFonts w:ascii="Times New Roman" w:hAnsi="Times New Roman"/>
                <w:sz w:val="24"/>
                <w:szCs w:val="24"/>
              </w:rPr>
              <w:t>детский универсальный 100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детский универсальный. Стерильный. Предназначен для одноразового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использования. Изготовлен из прозрачного полиэтилена. Объем 100 мл. Имеет градуировку от 10 мл, цена деления 10 мл. Имеет боковую градуировку от 10 </w:t>
            </w:r>
            <w:r>
              <w:rPr>
                <w:rFonts w:ascii="Times New Roman" w:hAnsi="Times New Roman"/>
                <w:sz w:val="24"/>
                <w:szCs w:val="24"/>
              </w:rPr>
              <w:t>мл до 100 мл, что позволяет измерить малое количество мочи. Срок годности не менее 5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сетчатая, мазевая, стерильная,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импрегнированная,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гидрофобной основе, не прилипает к ране.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см х </w:t>
            </w:r>
            <w:r>
              <w:rPr>
                <w:rFonts w:ascii="Times New Roman" w:hAnsi="Times New Roman"/>
                <w:sz w:val="24"/>
                <w:szCs w:val="24"/>
              </w:rPr>
              <w:t>10см.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20 см N10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сетчатая, мазевая, стерильная,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импрегнированная,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гидрофобной основе, не прилипает к ране. Размер 10 см х 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24G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24G - 0</w:t>
            </w:r>
            <w:r>
              <w:rPr>
                <w:rFonts w:ascii="Times New Roman" w:hAnsi="Times New Roman"/>
                <w:sz w:val="24"/>
                <w:szCs w:val="24"/>
              </w:rPr>
              <w:t>.7 мм, длина 19 мм, скорость потока не менее 22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14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CCB" w:rsidRDefault="00AE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CCB" w:rsidRDefault="0014125E" w:rsidP="00141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заявке заказчика до 15.11.2020 г.,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CCB" w:rsidRDefault="001412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>больница» г.Красноярск, ул. Партизана Железняка, 3.</w:t>
            </w: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CCB" w:rsidRDefault="001412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CCB" w:rsidRDefault="00141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18.03.2020 17:00:00 по местному времени.</w:t>
            </w: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CCB" w:rsidRDefault="00141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CCB" w:rsidRDefault="00AE5CCB">
            <w:pPr>
              <w:rPr>
                <w:szCs w:val="16"/>
              </w:rPr>
            </w:pP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CCB" w:rsidRDefault="00141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CCB" w:rsidRDefault="00141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14125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CCB"/>
    <w:rsid w:val="0014125E"/>
    <w:rsid w:val="00A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B9185-AFC4-4BEC-B194-765B10BF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2020-03-16T13:52:00Z</dcterms:created>
  <dcterms:modified xsi:type="dcterms:W3CDTF">2020-03-16T13:53:00Z</dcterms:modified>
</cp:coreProperties>
</file>