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7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1491"/>
        <w:gridCol w:w="2634"/>
        <w:gridCol w:w="992"/>
        <w:gridCol w:w="709"/>
        <w:gridCol w:w="43"/>
        <w:gridCol w:w="807"/>
        <w:gridCol w:w="51"/>
        <w:gridCol w:w="1228"/>
        <w:gridCol w:w="1134"/>
        <w:gridCol w:w="41"/>
        <w:gridCol w:w="949"/>
        <w:gridCol w:w="28"/>
        <w:gridCol w:w="1106"/>
        <w:gridCol w:w="17"/>
      </w:tblGrid>
      <w:tr w:rsidR="001714B7" w:rsidRPr="00AB1E72" w:rsidTr="00AB1E72">
        <w:trPr>
          <w:trHeight w:hRule="exact" w:val="6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830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3C0ED6" w:rsidRPr="00AB1E72" w:rsidRDefault="00034A69" w:rsidP="003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102" w:rsidRPr="00AB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/02/2</w:t>
            </w:r>
            <w:r w:rsidR="00AF5102"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022 г. </w:t>
            </w:r>
            <w:r w:rsidR="005F2DFB" w:rsidRPr="00AB1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1E72" w:rsidRPr="00AB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ED6" w:rsidRPr="00AB1E72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  <w:p w:rsidR="001714B7" w:rsidRPr="00AB1E72" w:rsidRDefault="00AF5102" w:rsidP="003C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№.__________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1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8508" w:type="dxa"/>
            <w:gridSpan w:val="9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RPr="00AB1E72" w:rsidTr="00AB1E72">
        <w:trPr>
          <w:trHeight w:hRule="exact" w:val="6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Pr="00AB1E72" w:rsidRDefault="00AF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МИ</w:t>
            </w:r>
          </w:p>
        </w:tc>
      </w:tr>
      <w:tr w:rsidR="00AB1E72" w:rsidRPr="00AB1E72" w:rsidTr="00AB1E72">
        <w:trPr>
          <w:gridAfter w:val="1"/>
          <w:wAfter w:w="17" w:type="dxa"/>
          <w:trHeight w:hRule="exact" w:val="9014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Шприц-манометр для баллонного катетера, одноразового использования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>Набор включает в себя: шприц-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индефлятор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, Y-адаптер, игла для проведения 0,014” проводника,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торкер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(устройство для управления проводником). Шприц-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индефлятор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предназначен для раздувания и сдувания баллонных катетеров, объем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 менее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20 мл, шкала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 менее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30 атм., замок для фиксации давления, устройство для опорожнения баллона. Адаптер присоединен к диагностическому катетеру, проводниковому катетеру,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интродьюсеру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. Клапан вращающегося регулируемого адаптера позволяет вводить инструменты размерами от 3F до 8F </w:t>
            </w:r>
            <w:r w:rsidRPr="00AB1E72">
              <w:rPr>
                <w:rFonts w:ascii="Times New Roman" w:hAnsi="Times New Roman" w:cs="Times New Roman"/>
                <w:i/>
                <w:iCs/>
                <w:sz w:val="22"/>
              </w:rPr>
              <w:t>(с полным покрытием диапазона)</w:t>
            </w:r>
            <w:r w:rsidRPr="00AB1E72">
              <w:rPr>
                <w:rFonts w:ascii="Times New Roman" w:hAnsi="Times New Roman" w:cs="Times New Roman"/>
                <w:sz w:val="22"/>
              </w:rPr>
              <w:t>, предотвращать рефлюкс крови и аспирацию атмосферного воздуха. Адаптер прозрачный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, и использоваться в качестве дополнительной инфузионной линии для введения контраста и лекарственных растворов. Игла предназначена для проведения 0,014” проводника через клапан Y-адаптера.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Торкер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из пластика предназначен для присоединения к проводнику 0,014” для управления во время операции. 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Y-адаптер с </w:t>
            </w:r>
            <w:proofErr w:type="spellStart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гемостатическим</w:t>
            </w:r>
            <w:proofErr w:type="spellEnd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 клапаном: есть. 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Объем шприца ≥ 10 и ≤ 20 (см [3*], ^мл). 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Ручка для вращения - есть. 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Трехходовой краник - есть. 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Устройство для введения проводника - есть.</w:t>
            </w: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808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Частицы для </w:t>
            </w: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 сосудов, </w:t>
            </w: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нерассасывающиеся</w:t>
            </w:r>
            <w:proofErr w:type="spellEnd"/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Материал микросфер: акриловый полимер с желатиновым покрытием. Сферическая форма микросфер. Наличие гидрофильного покрытия микросфер. Наличие возможности сжатия микросфер на не менее чем 33% </w:t>
            </w:r>
            <w:r w:rsidRPr="00AB1E72">
              <w:rPr>
                <w:rFonts w:ascii="Times New Roman" w:hAnsi="Times New Roman" w:cs="Times New Roman"/>
                <w:i/>
                <w:sz w:val="22"/>
              </w:rPr>
              <w:t>(значение параметра не требует конкретизации)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от номинального.  Доступные варианты ёмкостей, содержащих микросферы: шприц объемом 20 мл, содержащий 1 мл раствора микросфер.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334059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Диаметр частиц, </w:t>
            </w:r>
            <w:proofErr w:type="gramStart"/>
            <w:r w:rsidRPr="00AB1E72">
              <w:rPr>
                <w:rFonts w:ascii="Times New Roman" w:hAnsi="Times New Roman" w:cs="Times New Roman"/>
                <w:sz w:val="22"/>
              </w:rPr>
              <w:t>мкм :</w:t>
            </w:r>
            <w:proofErr w:type="gramEnd"/>
            <w:r w:rsidRPr="00AB1E7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1E72">
              <w:rPr>
                <w:rFonts w:ascii="Times New Roman" w:hAnsi="Times New Roman" w:cs="Times New Roman"/>
                <w:color w:val="334059"/>
                <w:sz w:val="22"/>
              </w:rPr>
              <w:t>&gt; 300  и  ≤ 700</w:t>
            </w: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6384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Частицы для </w:t>
            </w: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эмболизации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 сосудов, </w:t>
            </w: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нерассасывающиеся</w:t>
            </w:r>
            <w:proofErr w:type="spellEnd"/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Материал микросфер: акриловый полимер с желатиновым покрытием. Сферическая форма микросфер. Наличие гидрофильного покрытия микросфер. Наличие возможности сжатия микросфер на не менее чем 33% </w:t>
            </w:r>
            <w:r w:rsidRPr="00AB1E72">
              <w:rPr>
                <w:rFonts w:ascii="Times New Roman" w:hAnsi="Times New Roman" w:cs="Times New Roman"/>
                <w:i/>
                <w:sz w:val="22"/>
              </w:rPr>
              <w:t>(значение параметра не требует конкретизации)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от номинального.  Доступные варианты ёмкостей, содержащих микросферы: шприц объемом 20 мл, содержащий 1 мл раствора микросфер.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334059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Диаметр частиц, </w:t>
            </w:r>
            <w:proofErr w:type="gramStart"/>
            <w:r w:rsidRPr="00AB1E72">
              <w:rPr>
                <w:rFonts w:ascii="Times New Roman" w:hAnsi="Times New Roman" w:cs="Times New Roman"/>
                <w:sz w:val="22"/>
              </w:rPr>
              <w:t>мкм :</w:t>
            </w:r>
            <w:proofErr w:type="gramEnd"/>
            <w:r w:rsidRPr="00AB1E7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1E72">
              <w:rPr>
                <w:rFonts w:ascii="Times New Roman" w:hAnsi="Times New Roman" w:cs="Times New Roman"/>
                <w:color w:val="334059"/>
                <w:sz w:val="22"/>
              </w:rPr>
              <w:t>&gt; 300  и  ≤ 700</w:t>
            </w: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5108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Игла для ангиографии, одноразового использования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Игла ангиографическая предназначена для пункции магистральных артерий. Внутренний диаметр не менее 0,038". Одноразового использования. Индивидуальная стерильная упаковка.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Диаметр, G: </w:t>
            </w:r>
            <w:proofErr w:type="gramStart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18 ,</w:t>
            </w:r>
            <w:proofErr w:type="gramEnd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   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Длина: 7 (см</w:t>
            </w:r>
            <w:proofErr w:type="gramStart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) ,</w:t>
            </w:r>
            <w:proofErr w:type="gramEnd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   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Конструкция иглы: </w:t>
            </w:r>
            <w:proofErr w:type="gramStart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Прямая ,</w:t>
            </w:r>
            <w:proofErr w:type="gramEnd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   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Оболочка: </w:t>
            </w:r>
            <w:proofErr w:type="gramStart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Да ,</w:t>
            </w:r>
            <w:proofErr w:type="gramEnd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   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Ограничитель глубины пункции: </w:t>
            </w:r>
            <w:proofErr w:type="gramStart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Да ,</w:t>
            </w:r>
            <w:proofErr w:type="gramEnd"/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 xml:space="preserve">    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B1E72">
              <w:rPr>
                <w:rFonts w:ascii="Times New Roman" w:hAnsi="Times New Roman" w:cs="Times New Roman"/>
                <w:color w:val="000000"/>
                <w:sz w:val="22"/>
              </w:rPr>
              <w:t>Полый стилет: Да</w:t>
            </w: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9773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Интродьюсер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 для ввода медицинских инструментов при сердечно-сосудистых заболеваниях, неуправляемый 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Предназначен для введения инструментов в сосуд.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с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гемостатическим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клапаном, покрытым силиконом, с повышенным уровнем скольжения клапана, внутренней и наружной поверхностей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интродъюсера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, с боковым портом, снабженным трехходовым краном. Материал –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пластик. Несминаемость трубки при прохождении изгибов. Трехстворчатый Форма клапана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. Внутренний диаметр не менее 1,7 мм для 5 F. Наличие дилататора, снабженного замком. Наличие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минипроводника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45 см, 0,038". Цветовая маркировка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интродьюсеров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в зависимости от диаметра. Размеры: Длина канюли 11 см, диаметр 5F.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11062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Интродьюсер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 для ввода медицинских инструментов при сердечно-сосудистых заболеваниях, неуправляемый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Предназначен для введения инструментов в сосуд.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с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гемостатическим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клапаном, покрытым силиконом, с повышенным уровнем скольжения клапана, внутренней и наружной поверхностей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интродъюсера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, с боковым портом, снабженным трехходовым краном. Материал –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пластик. Несминаемость трубки при прохождении изгибов. Трехстворчатый Форма клапана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. Внутренний диаметр не менее 2,3 мм для 7 F. Наличие дилататора, снабженного замком. Наличие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минипроводника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45 см, 0,035". Цветовая маркировка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интродьюсеров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в зависимости от диаметра. Размеры: Длина канюли 11 см, диаметр 7F.</w:t>
            </w: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11062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Интродьюсер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 для ввода медицинских инструментов при сердечно-сосудистых заболеваниях, неуправляемый 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Предназначен для введения инструментов в сосуд.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с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гемостатическим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клапаном, покрытым силиконом, с уровнем скольжения клапана, внутренней и наружной поверхностей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интродъюсера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, с боковым портом, снабженным трехходовым краном. Материал –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. Внутренний диаметр не менее 3,0 мм для 9 F. Наличие дилататора, снабженного замком. Наличие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минипроводника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45 см, 0,038". Цветовая маркировка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интродьюсеров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в зависимости от диаметра. Размеры: Длина канюли 11 см, диаметр 9F.</w:t>
            </w: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11062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Катетер баллонный для коронарной </w:t>
            </w:r>
            <w:proofErr w:type="spellStart"/>
            <w:r w:rsidRPr="00AB1E72">
              <w:rPr>
                <w:rFonts w:ascii="Times New Roman" w:hAnsi="Times New Roman" w:cs="Times New Roman"/>
                <w:bCs/>
                <w:sz w:val="24"/>
                <w:szCs w:val="24"/>
              </w:rPr>
              <w:t>ангиопластики</w:t>
            </w:r>
            <w:proofErr w:type="spellEnd"/>
            <w:r w:rsidRPr="00AB1E72">
              <w:rPr>
                <w:rFonts w:ascii="Times New Roman" w:hAnsi="Times New Roman" w:cs="Times New Roman"/>
                <w:bCs/>
                <w:sz w:val="24"/>
                <w:szCs w:val="24"/>
              </w:rPr>
              <w:t>, стандартный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Материал баллона – нейлон. Покрытие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политетрафторэтилден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в проксимальной части. </w:t>
            </w:r>
            <w:r w:rsidRPr="00AB1E7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50" cy="19050"/>
                  <wp:effectExtent l="0" t="0" r="0" b="0"/>
                  <wp:docPr id="1" name="Рисунок 1" descr="page5image42209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age5image42209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E72">
              <w:rPr>
                <w:rFonts w:ascii="Times New Roman" w:hAnsi="Times New Roman" w:cs="Times New Roman"/>
                <w:sz w:val="22"/>
              </w:rPr>
              <w:t>Общая длина катетера - 1420 мм (142 см).</w:t>
            </w:r>
            <w:r w:rsidRPr="00AB1E72">
              <w:rPr>
                <w:rFonts w:ascii="Times New Roman" w:hAnsi="Times New Roman" w:cs="Times New Roman"/>
              </w:rPr>
              <w:t xml:space="preserve"> </w:t>
            </w:r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Эффективная длина катетера - 1400 мм (140 см). </w:t>
            </w:r>
            <w:proofErr w:type="spellStart"/>
            <w:r w:rsidRPr="00AB1E72">
              <w:rPr>
                <w:rFonts w:ascii="Times New Roman" w:hAnsi="Times New Roman" w:cs="Times New Roman"/>
                <w:bCs/>
                <w:sz w:val="22"/>
              </w:rPr>
              <w:t>Наружныи</w:t>
            </w:r>
            <w:proofErr w:type="spellEnd"/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̆ диаметр катетера: дистальная часть - 0,644 мм (1,95 F), проксимальная часть - 0,891 мм (2,7 F). Расположение RX-порта: на расстоянии 25 см от дистального конца. Профиль входа кончика – </w:t>
            </w:r>
            <w:r w:rsidRPr="00AB1E72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 0,016” (0,41 мм). Номинальное давление 6 атм. Расчетное давление разрыва:</w:t>
            </w:r>
          </w:p>
          <w:p w:rsidR="00AB1E72" w:rsidRPr="00AB1E72" w:rsidRDefault="00AB1E72" w:rsidP="00AB1E72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AB1E72">
              <w:rPr>
                <w:bCs/>
                <w:sz w:val="22"/>
                <w:szCs w:val="22"/>
              </w:rPr>
              <w:t xml:space="preserve">16 атм. - для диаметров 2,0 мм - 4,0 мм </w:t>
            </w:r>
            <w:r w:rsidRPr="00AB1E72">
              <w:rPr>
                <w:bCs/>
                <w:i/>
                <w:iCs/>
                <w:sz w:val="22"/>
                <w:szCs w:val="22"/>
              </w:rPr>
              <w:t>(значение параметра не требует конкретизации)</w:t>
            </w:r>
            <w:r w:rsidRPr="00AB1E72">
              <w:rPr>
                <w:bCs/>
                <w:sz w:val="22"/>
                <w:szCs w:val="22"/>
              </w:rPr>
              <w:t>;</w:t>
            </w:r>
          </w:p>
          <w:p w:rsidR="00AB1E72" w:rsidRPr="00AB1E72" w:rsidRDefault="00AB1E72" w:rsidP="00AB1E72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AB1E72">
              <w:rPr>
                <w:bCs/>
                <w:sz w:val="22"/>
                <w:szCs w:val="22"/>
              </w:rPr>
              <w:t xml:space="preserve">14 атм. - для диаметров: 4,5 мм, 5,0 мм. 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Совместимость с проводниковым катетером, размером – </w:t>
            </w:r>
            <w:r w:rsidRPr="00AB1E72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 5 </w:t>
            </w:r>
            <w:proofErr w:type="spellStart"/>
            <w:r w:rsidRPr="00AB1E72">
              <w:rPr>
                <w:rFonts w:ascii="Times New Roman" w:hAnsi="Times New Roman" w:cs="Times New Roman"/>
                <w:bCs/>
                <w:sz w:val="22"/>
              </w:rPr>
              <w:t>Fr</w:t>
            </w:r>
            <w:proofErr w:type="spellEnd"/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B1E72">
              <w:rPr>
                <w:rFonts w:ascii="Times New Roman" w:hAnsi="Times New Roman" w:cs="Times New Roman"/>
                <w:bCs/>
                <w:i/>
                <w:iCs/>
                <w:sz w:val="22"/>
              </w:rPr>
              <w:t>(значение параметра не требует конкретизации)</w:t>
            </w:r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. Диаметр проводника - 0,014”. Память баллона на 3 складывания. Время сдувания баллона </w:t>
            </w:r>
            <w:r w:rsidRPr="00AB1E72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 8 секунд </w:t>
            </w:r>
            <w:r w:rsidRPr="00AB1E72">
              <w:rPr>
                <w:rFonts w:ascii="Times New Roman" w:hAnsi="Times New Roman" w:cs="Times New Roman"/>
                <w:bCs/>
                <w:i/>
                <w:iCs/>
                <w:sz w:val="22"/>
              </w:rPr>
              <w:t>(значение параметра не требует конкретизации)</w:t>
            </w:r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. </w:t>
            </w:r>
            <w:proofErr w:type="spellStart"/>
            <w:r w:rsidRPr="00AB1E72">
              <w:rPr>
                <w:rFonts w:ascii="Times New Roman" w:hAnsi="Times New Roman" w:cs="Times New Roman"/>
                <w:bCs/>
                <w:sz w:val="22"/>
              </w:rPr>
              <w:t>Рентгеноконтрастные</w:t>
            </w:r>
            <w:proofErr w:type="spellEnd"/>
            <w:r w:rsidRPr="00AB1E72">
              <w:rPr>
                <w:rFonts w:ascii="Times New Roman" w:hAnsi="Times New Roman" w:cs="Times New Roman"/>
                <w:bCs/>
                <w:sz w:val="22"/>
              </w:rPr>
              <w:t xml:space="preserve"> маркеры на проксимальной части на 90 см и 100 см.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AB1E72">
              <w:rPr>
                <w:rFonts w:ascii="Times New Roman" w:hAnsi="Times New Roman" w:cs="Times New Roman"/>
                <w:bCs/>
                <w:sz w:val="22"/>
              </w:rPr>
              <w:t>Тип баллона (Система доставки): монорельсовый (Быстрая замена)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AB1E72">
              <w:rPr>
                <w:rFonts w:ascii="Times New Roman" w:hAnsi="Times New Roman" w:cs="Times New Roman"/>
                <w:bCs/>
                <w:sz w:val="22"/>
              </w:rPr>
              <w:t>Диаметр баллона, мм - ≥ 3,76 и ≤ 4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AB1E72">
              <w:rPr>
                <w:rFonts w:ascii="Times New Roman" w:hAnsi="Times New Roman" w:cs="Times New Roman"/>
                <w:bCs/>
                <w:sz w:val="22"/>
              </w:rPr>
              <w:t>Длина баллона, мм - ≥ 15,1 и ≤ 20</w:t>
            </w:r>
          </w:p>
          <w:p w:rsidR="00AB1E72" w:rsidRPr="00AB1E72" w:rsidRDefault="00AB1E72" w:rsidP="00AB1E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11062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Материал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- кобальт-хромовый̆ сплав L-605. Дизайн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- лазерная резка из бесшовных труб в форме змеевика. Толщина балки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 менее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0,06 мм (60 мкм). Номинальное сокращение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 более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3% </w:t>
            </w:r>
            <w:r w:rsidRPr="00AB1E72">
              <w:rPr>
                <w:rFonts w:ascii="Times New Roman" w:hAnsi="Times New Roman" w:cs="Times New Roman"/>
                <w:bCs/>
                <w:i/>
                <w:iCs/>
                <w:sz w:val="22"/>
              </w:rPr>
              <w:t>(значение параметра не требует конкретизации)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Рекойл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 более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4% </w:t>
            </w:r>
            <w:r w:rsidRPr="00AB1E72">
              <w:rPr>
                <w:rFonts w:ascii="Times New Roman" w:hAnsi="Times New Roman" w:cs="Times New Roman"/>
                <w:bCs/>
                <w:i/>
                <w:iCs/>
                <w:sz w:val="22"/>
              </w:rPr>
              <w:t>(значение параметра не требует конкретизации)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. Покрытие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состоит из лекарственного препарата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сиролимус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биоразлагаемых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полимеров, состоящих из 3-х компонентов. Эффективная длина системы доставки –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 менее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1400 мм (140 см). Имеется единый̆ порт доступа к отверстию для надувания (сдувания). Выводной̆ порт проволочного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направителя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расположен на удалении 25 см от рабочего наконечника. Порт рассчитан на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направитель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диаметром 0,014”. Баллон системы доставки -полиамидный̆ баллон на 1 мм длиннее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. Установочная длина и расположение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определяются двумя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рентгеноконтрастными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маркерами на проксимальных и дистальных концах баллона. Внешний̆ диаметр стержня катетера – проксимальный 0.72 мм (±0,01 мм), дистальный̆ 0.95 мм (±0,01 мм). Номинальное давление:</w:t>
            </w:r>
          </w:p>
          <w:p w:rsidR="00AB1E72" w:rsidRPr="00AB1E72" w:rsidRDefault="00AB1E72" w:rsidP="00AB1E72">
            <w:pPr>
              <w:pStyle w:val="a3"/>
              <w:numPr>
                <w:ilvl w:val="0"/>
                <w:numId w:val="2"/>
              </w:numPr>
              <w:tabs>
                <w:tab w:val="left" w:pos="44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B1E72">
              <w:rPr>
                <w:b/>
                <w:bCs/>
                <w:sz w:val="22"/>
                <w:szCs w:val="22"/>
              </w:rPr>
              <w:t>не менее</w:t>
            </w:r>
            <w:r w:rsidRPr="00AB1E72">
              <w:rPr>
                <w:sz w:val="22"/>
                <w:szCs w:val="22"/>
              </w:rPr>
              <w:t xml:space="preserve"> 11 атм. - для диаметров 3,50 - 4,50 мм </w:t>
            </w:r>
            <w:r w:rsidRPr="00AB1E72">
              <w:rPr>
                <w:bCs/>
                <w:i/>
                <w:iCs/>
                <w:sz w:val="22"/>
                <w:szCs w:val="22"/>
              </w:rPr>
              <w:t>(значение параметра не требует конкретизации)</w:t>
            </w:r>
            <w:r w:rsidRPr="00AB1E72">
              <w:rPr>
                <w:sz w:val="22"/>
                <w:szCs w:val="22"/>
              </w:rPr>
              <w:t xml:space="preserve">. </w:t>
            </w:r>
          </w:p>
          <w:p w:rsidR="00AB1E72" w:rsidRPr="00AB1E72" w:rsidRDefault="00AB1E72" w:rsidP="00AB1E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Расчетное давление разрыва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 менее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16 атм. Совместимость с проводниковым катетером, размером,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не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1E72">
              <w:rPr>
                <w:rFonts w:ascii="Times New Roman" w:hAnsi="Times New Roman" w:cs="Times New Roman"/>
                <w:b/>
                <w:bCs/>
                <w:sz w:val="22"/>
              </w:rPr>
              <w:t>менее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5. Диаметр проводника - 0,014”. 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sz w:val="22"/>
              </w:rPr>
            </w:pP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Длина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, мм </w:t>
            </w:r>
            <w:proofErr w:type="gramStart"/>
            <w:r w:rsidRPr="00AB1E72">
              <w:rPr>
                <w:rFonts w:ascii="Times New Roman" w:hAnsi="Times New Roman" w:cs="Times New Roman"/>
                <w:sz w:val="22"/>
              </w:rPr>
              <w:t>- &gt;</w:t>
            </w:r>
            <w:proofErr w:type="gramEnd"/>
            <w:r w:rsidRPr="00AB1E72">
              <w:rPr>
                <w:rFonts w:ascii="Times New Roman" w:hAnsi="Times New Roman" w:cs="Times New Roman"/>
                <w:sz w:val="22"/>
              </w:rPr>
              <w:t xml:space="preserve"> 19 и ≤ 20</w:t>
            </w:r>
          </w:p>
          <w:p w:rsidR="00AB1E72" w:rsidRPr="00AB1E72" w:rsidRDefault="00AB1E72" w:rsidP="00AB1E72">
            <w:pPr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Лекарственное покрытие -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сиролимус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и (или)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паклитаксель</w:t>
            </w:r>
            <w:proofErr w:type="spellEnd"/>
          </w:p>
          <w:p w:rsidR="00AB1E72" w:rsidRPr="00AB1E72" w:rsidRDefault="00AB1E72" w:rsidP="00AB1E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B1E72">
              <w:rPr>
                <w:sz w:val="22"/>
                <w:szCs w:val="22"/>
              </w:rPr>
              <w:t xml:space="preserve">Номинальный диаметр </w:t>
            </w:r>
            <w:proofErr w:type="spellStart"/>
            <w:r w:rsidRPr="00AB1E72">
              <w:rPr>
                <w:sz w:val="22"/>
                <w:szCs w:val="22"/>
              </w:rPr>
              <w:t>стента</w:t>
            </w:r>
            <w:proofErr w:type="spellEnd"/>
            <w:r w:rsidRPr="00AB1E72">
              <w:rPr>
                <w:sz w:val="22"/>
                <w:szCs w:val="22"/>
              </w:rPr>
              <w:t xml:space="preserve">, мм </w:t>
            </w:r>
            <w:proofErr w:type="gramStart"/>
            <w:r w:rsidRPr="00AB1E72">
              <w:rPr>
                <w:sz w:val="22"/>
                <w:szCs w:val="22"/>
              </w:rPr>
              <w:t>- &gt;</w:t>
            </w:r>
            <w:proofErr w:type="gramEnd"/>
            <w:r w:rsidRPr="00AB1E72">
              <w:rPr>
                <w:sz w:val="22"/>
                <w:szCs w:val="22"/>
              </w:rPr>
              <w:t xml:space="preserve"> 3,5 и ≤ 4</w:t>
            </w: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11062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внутрисосудистый проводниковый, одноразового использования 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Проводниковый катетер для проведения интервенционных процедур на периферических </w:t>
            </w:r>
            <w:proofErr w:type="gramStart"/>
            <w:r w:rsidRPr="00AB1E72">
              <w:rPr>
                <w:rFonts w:ascii="Times New Roman" w:hAnsi="Times New Roman" w:cs="Times New Roman"/>
                <w:sz w:val="22"/>
              </w:rPr>
              <w:t>артериях..</w:t>
            </w:r>
            <w:proofErr w:type="gramEnd"/>
            <w:r w:rsidRPr="00AB1E72">
              <w:rPr>
                <w:rFonts w:ascii="Times New Roman" w:hAnsi="Times New Roman" w:cs="Times New Roman"/>
                <w:sz w:val="22"/>
              </w:rPr>
              <w:t xml:space="preserve"> Проволочная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армировка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2x2 по всей длине. Полимерная оплетка катетера. Управляемость по оси 1:1.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. Устойчивость к перегибам.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Атравматичный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кончик. "Гибридная технология" оплетки для увеличения внутреннего просвета: внутренний просвет для катетера 8F - 0,091". Внутреннее покрытие политетрафторэтилен. Наличие моделей катетеров без боковых отверстий. Модификации: </w:t>
            </w:r>
            <w:r w:rsidRPr="00AB1E72">
              <w:rPr>
                <w:rFonts w:ascii="Times New Roman" w:hAnsi="Times New Roman" w:cs="Times New Roman"/>
                <w:sz w:val="22"/>
                <w:lang w:val="en-US"/>
              </w:rPr>
              <w:t>Cobra</w:t>
            </w:r>
            <w:r w:rsidRPr="00AB1E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AB1E72">
              <w:rPr>
                <w:rFonts w:ascii="Times New Roman" w:hAnsi="Times New Roman" w:cs="Times New Roman"/>
                <w:sz w:val="22"/>
              </w:rPr>
              <w:t>2,  диаметр</w:t>
            </w:r>
            <w:proofErr w:type="gramEnd"/>
            <w:r w:rsidRPr="00AB1E72">
              <w:rPr>
                <w:rFonts w:ascii="Times New Roman" w:hAnsi="Times New Roman" w:cs="Times New Roman"/>
                <w:sz w:val="22"/>
              </w:rPr>
              <w:t xml:space="preserve"> 8F длина 55 см.</w:t>
            </w:r>
          </w:p>
          <w:p w:rsidR="00AB1E72" w:rsidRPr="00AB1E72" w:rsidRDefault="00AB1E72" w:rsidP="00AB1E7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72" w:rsidRPr="00AB1E72" w:rsidTr="00AB1E72">
        <w:trPr>
          <w:gridAfter w:val="1"/>
          <w:wAfter w:w="17" w:type="dxa"/>
          <w:trHeight w:hRule="exact" w:val="11062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внутрисосудистый проводниковый, одноразового использования </w:t>
            </w:r>
          </w:p>
        </w:tc>
        <w:tc>
          <w:tcPr>
            <w:tcW w:w="2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B1E72">
              <w:rPr>
                <w:rFonts w:ascii="Times New Roman" w:hAnsi="Times New Roman" w:cs="Times New Roman"/>
                <w:sz w:val="22"/>
              </w:rPr>
              <w:t xml:space="preserve">Проводниковый катетер для проведения интервенционных процедур на периферических </w:t>
            </w:r>
            <w:proofErr w:type="gramStart"/>
            <w:r w:rsidRPr="00AB1E72">
              <w:rPr>
                <w:rFonts w:ascii="Times New Roman" w:hAnsi="Times New Roman" w:cs="Times New Roman"/>
                <w:sz w:val="22"/>
              </w:rPr>
              <w:t>артериях..</w:t>
            </w:r>
            <w:proofErr w:type="gramEnd"/>
            <w:r w:rsidRPr="00AB1E72">
              <w:rPr>
                <w:rFonts w:ascii="Times New Roman" w:hAnsi="Times New Roman" w:cs="Times New Roman"/>
                <w:sz w:val="22"/>
              </w:rPr>
              <w:t xml:space="preserve"> Проволочная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армировка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2x2 по всей длине. Полимерная оплетка катетера. Управляемость по оси 1:1.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. Устойчивость к перегибам.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Атравматичный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B1E72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AB1E72">
              <w:rPr>
                <w:rFonts w:ascii="Times New Roman" w:hAnsi="Times New Roman" w:cs="Times New Roman"/>
                <w:sz w:val="22"/>
              </w:rPr>
              <w:t xml:space="preserve"> кончик. "Гибридная технология" оплетки для увеличения внутреннего просвета: внутренний просвет для катетера 8F - 0,091". Внутреннее покрытие ПТФЭ. Наличие моделей катетеров как с боковыми отверстиями (для сохранения кровотока), так и без них. Модификации: MP диаметр 8F длина 90 см.</w:t>
            </w:r>
          </w:p>
          <w:p w:rsidR="00AB1E72" w:rsidRPr="00AB1E72" w:rsidRDefault="00AB1E72" w:rsidP="00AB1E7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E72" w:rsidRPr="00AB1E72" w:rsidRDefault="00AB1E72" w:rsidP="00AB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E72" w:rsidRPr="00AB1E72" w:rsidRDefault="00AB1E72" w:rsidP="00AB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RPr="00AB1E72" w:rsidTr="00AB1E72">
        <w:trPr>
          <w:trHeight w:hRule="exact" w:val="120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RPr="00AB1E72" w:rsidTr="00AB1E72">
        <w:trPr>
          <w:trHeight w:hRule="exact" w:val="120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70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RPr="00AB1E72" w:rsidTr="00AB1E72">
        <w:trPr>
          <w:trHeight w:hRule="exact" w:val="16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 w:rsidP="0003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34A69" w:rsidRPr="00AB1E72">
              <w:rPr>
                <w:rFonts w:ascii="Times New Roman" w:hAnsi="Times New Roman" w:cs="Times New Roman"/>
                <w:sz w:val="28"/>
                <w:szCs w:val="28"/>
              </w:rPr>
              <w:t>11.02.2022 16</w:t>
            </w: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714B7" w:rsidRPr="00AB1E72" w:rsidTr="00AB1E72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RPr="00AB1E72" w:rsidTr="00AB1E72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B1E72" w:rsidRDefault="001714B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14B7" w:rsidRPr="00AB1E72" w:rsidTr="00AB1E72">
        <w:trPr>
          <w:trHeight w:hRule="exact" w:val="37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72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1714B7" w:rsidRPr="00AB1E72" w:rsidTr="00AB1E72">
        <w:trPr>
          <w:trHeight w:hRule="exact" w:val="375"/>
        </w:trPr>
        <w:tc>
          <w:tcPr>
            <w:tcW w:w="11783" w:type="dxa"/>
            <w:gridSpan w:val="15"/>
            <w:shd w:val="clear" w:color="auto" w:fill="auto"/>
            <w:vAlign w:val="bottom"/>
          </w:tcPr>
          <w:p w:rsidR="001714B7" w:rsidRPr="00AB1E72" w:rsidRDefault="00AF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>Кайкова</w:t>
            </w:r>
            <w:proofErr w:type="spellEnd"/>
            <w:r w:rsidRPr="00AB1E7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D06EC" w:rsidRPr="00AB1E72" w:rsidRDefault="00BD06EC">
      <w:pPr>
        <w:rPr>
          <w:rFonts w:ascii="Times New Roman" w:hAnsi="Times New Roman" w:cs="Times New Roman"/>
        </w:rPr>
      </w:pPr>
    </w:p>
    <w:sectPr w:rsidR="00BD06EC" w:rsidRPr="00AB1E72" w:rsidSect="00AB1E72">
      <w:pgSz w:w="11907" w:h="16839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883"/>
    <w:multiLevelType w:val="hybridMultilevel"/>
    <w:tmpl w:val="7BA28150"/>
    <w:lvl w:ilvl="0" w:tplc="751E7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34FB6"/>
    <w:multiLevelType w:val="hybridMultilevel"/>
    <w:tmpl w:val="705292CE"/>
    <w:lvl w:ilvl="0" w:tplc="751E7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7"/>
    <w:rsid w:val="00034A69"/>
    <w:rsid w:val="00142D92"/>
    <w:rsid w:val="00152448"/>
    <w:rsid w:val="001714B7"/>
    <w:rsid w:val="003C0ED6"/>
    <w:rsid w:val="004D1DCD"/>
    <w:rsid w:val="00511267"/>
    <w:rsid w:val="005276BB"/>
    <w:rsid w:val="005F2DFB"/>
    <w:rsid w:val="008D239E"/>
    <w:rsid w:val="00AB1E72"/>
    <w:rsid w:val="00AF5102"/>
    <w:rsid w:val="00B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rsid w:val="00034A69"/>
    <w:rPr>
      <w:vanish w:val="0"/>
      <w:webHidden w:val="0"/>
      <w:specVanish w:val="0"/>
    </w:rPr>
  </w:style>
  <w:style w:type="paragraph" w:styleId="a3">
    <w:name w:val="List Paragraph"/>
    <w:basedOn w:val="a"/>
    <w:uiPriority w:val="34"/>
    <w:qFormat/>
    <w:rsid w:val="00AB1E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2gif">
    <w:name w:val="msonormalbullet2.gif"/>
    <w:basedOn w:val="a"/>
    <w:rsid w:val="00A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2022-02-10T05:43:00Z</dcterms:created>
  <dcterms:modified xsi:type="dcterms:W3CDTF">2022-02-10T05:51:00Z</dcterms:modified>
</cp:coreProperties>
</file>