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 w:rsidRPr="008C3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Pr="008C3164" w:rsidRDefault="008C31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3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316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E1A2D" w:rsidRPr="008C3164" w:rsidRDefault="00DE1A2D">
            <w:pPr>
              <w:rPr>
                <w:lang w:val="en-US"/>
              </w:rPr>
            </w:pP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№232-2023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Туба проктологическая одноразовая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Туба проктологическая одноразовая. Регистрационное удостоверение Федеральной службы по надзору в сфере здравоохранения и социального развития - Наличие. Декларация о соответствии - </w:t>
            </w:r>
            <w:r>
              <w:rPr>
                <w:rFonts w:ascii="Times New Roman" w:hAnsi="Times New Roman"/>
                <w:sz w:val="24"/>
                <w:szCs w:val="24"/>
              </w:rPr>
              <w:t>Наличие. Применение в медицинских учреждениях  любого профиля - Наличие. Конструкция пластиковая из сплава UniSpec - Наличие. Не создающий ощущения холода при введении термопластик - Наличие. Не требующие обработки и технического обслуживания тубы - Наличи</w:t>
            </w:r>
            <w:r>
              <w:rPr>
                <w:rFonts w:ascii="Times New Roman" w:hAnsi="Times New Roman"/>
                <w:sz w:val="24"/>
                <w:szCs w:val="24"/>
              </w:rPr>
              <w:t>е. Специальное темное покрытие сигмоидоскопической тубы для улучшения световой трансмиссии - Наличие. Световая трансмиссия, создающая через стенки тубы дистальное кольцевое освещение - Наличие. Прямое направление обзора - Наличие. Скошенный дистальный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тубы для облегчения осмотра и ввода инструментария - Наличие. Сантиметровая шкала тубы для индикации глубины введения - Наличие. Использование инструментария через тубу - Возможность. Размеры сигмоидоскопа 130 мм*20 мм. Каждой туба в индивидуальной запеча</w:t>
            </w:r>
            <w:r>
              <w:rPr>
                <w:rFonts w:ascii="Times New Roman" w:hAnsi="Times New Roman"/>
                <w:sz w:val="24"/>
                <w:szCs w:val="24"/>
              </w:rPr>
              <w:t>танной непроницаемой упаковке - Наличие. Комплект поставки - Сигмоидоскопы одноразовые, 100 штук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DE1A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DE1A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Туба проктологическая одноразовая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Туба проктологическая одноразовая. Регистрационное удостоверение Федеральной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надзору в сфере здравоохранения и социального развития - Наличие. Декларация о соответствии - Наличие. Применение в медицинских учреждениях  любого профиля - Наличие. Конструкция пластиковая из сплава UniSpec - Наличие. Не создающий ощущения холода при вве</w:t>
            </w:r>
            <w:r>
              <w:rPr>
                <w:rFonts w:ascii="Times New Roman" w:hAnsi="Times New Roman"/>
                <w:sz w:val="24"/>
                <w:szCs w:val="24"/>
              </w:rPr>
              <w:t>дении термопластик - Наличие. Не требующие обработки и технического обслуживания тубы - Наличие. Специальное темное покрытие сигмоидоскопической тубы для улучшения световой трансмиссии - Наличие. Световая трансмиссия, создающая через стенки тубы дистальное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кольцевое освещение - Наличие. Прямое направление обзора - Наличие. Скошенный дистальный край тубы для облегчения осмотра и ввода инструментария - Наличие. Сантиметровая шкала тубы для индикации глубины введения - Наличие. Использование инструментария чер</w:t>
            </w:r>
            <w:r>
              <w:rPr>
                <w:rFonts w:ascii="Times New Roman" w:hAnsi="Times New Roman"/>
                <w:sz w:val="24"/>
                <w:szCs w:val="24"/>
              </w:rPr>
              <w:t>ез тубу - Возможность. Размеры сигмоидоскопа 250 мм*20 мм. Каждой туба в индивидуальной запечатанной непроницаемой упаковке - Наличие. Комплект поставки - Сигмоидоскопы одноразовые, 100 штук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8C3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DE1A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1A2D" w:rsidRDefault="00DE1A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1A2D" w:rsidRDefault="00DE1A2D"/>
        </w:tc>
        <w:tc>
          <w:tcPr>
            <w:tcW w:w="2535" w:type="dxa"/>
            <w:shd w:val="clear" w:color="auto" w:fill="auto"/>
            <w:vAlign w:val="bottom"/>
          </w:tcPr>
          <w:p w:rsidR="00DE1A2D" w:rsidRDefault="00DE1A2D"/>
        </w:tc>
        <w:tc>
          <w:tcPr>
            <w:tcW w:w="3315" w:type="dxa"/>
            <w:shd w:val="clear" w:color="auto" w:fill="auto"/>
            <w:vAlign w:val="bottom"/>
          </w:tcPr>
          <w:p w:rsidR="00DE1A2D" w:rsidRDefault="00DE1A2D"/>
        </w:tc>
        <w:tc>
          <w:tcPr>
            <w:tcW w:w="1125" w:type="dxa"/>
            <w:shd w:val="clear" w:color="auto" w:fill="auto"/>
            <w:vAlign w:val="bottom"/>
          </w:tcPr>
          <w:p w:rsidR="00DE1A2D" w:rsidRDefault="00DE1A2D"/>
        </w:tc>
        <w:tc>
          <w:tcPr>
            <w:tcW w:w="1275" w:type="dxa"/>
            <w:shd w:val="clear" w:color="auto" w:fill="auto"/>
            <w:vAlign w:val="bottom"/>
          </w:tcPr>
          <w:p w:rsidR="00DE1A2D" w:rsidRDefault="00DE1A2D"/>
        </w:tc>
        <w:tc>
          <w:tcPr>
            <w:tcW w:w="1470" w:type="dxa"/>
            <w:shd w:val="clear" w:color="auto" w:fill="auto"/>
            <w:vAlign w:val="bottom"/>
          </w:tcPr>
          <w:p w:rsidR="00DE1A2D" w:rsidRDefault="00DE1A2D"/>
        </w:tc>
        <w:tc>
          <w:tcPr>
            <w:tcW w:w="2100" w:type="dxa"/>
            <w:shd w:val="clear" w:color="auto" w:fill="auto"/>
            <w:vAlign w:val="bottom"/>
          </w:tcPr>
          <w:p w:rsidR="00DE1A2D" w:rsidRDefault="00DE1A2D"/>
        </w:tc>
        <w:tc>
          <w:tcPr>
            <w:tcW w:w="1995" w:type="dxa"/>
            <w:shd w:val="clear" w:color="auto" w:fill="auto"/>
            <w:vAlign w:val="bottom"/>
          </w:tcPr>
          <w:p w:rsidR="00DE1A2D" w:rsidRDefault="00DE1A2D"/>
        </w:tc>
        <w:tc>
          <w:tcPr>
            <w:tcW w:w="1650" w:type="dxa"/>
            <w:shd w:val="clear" w:color="auto" w:fill="auto"/>
            <w:vAlign w:val="bottom"/>
          </w:tcPr>
          <w:p w:rsidR="00DE1A2D" w:rsidRDefault="00DE1A2D"/>
        </w:tc>
        <w:tc>
          <w:tcPr>
            <w:tcW w:w="1905" w:type="dxa"/>
            <w:shd w:val="clear" w:color="auto" w:fill="auto"/>
            <w:vAlign w:val="bottom"/>
          </w:tcPr>
          <w:p w:rsidR="00DE1A2D" w:rsidRDefault="00DE1A2D"/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1A2D" w:rsidRDefault="008C316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C31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A2D"/>
    <w:rsid w:val="008C3164"/>
    <w:rsid w:val="00D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FC0"/>
  <w15:docId w15:val="{8F9EC59B-89CE-4725-B2DD-9714EF4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2023-02-13T09:58:00Z</dcterms:created>
  <dcterms:modified xsi:type="dcterms:W3CDTF">2023-02-13T09:58:00Z</dcterms:modified>
</cp:coreProperties>
</file>