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3"/>
        <w:gridCol w:w="1988"/>
        <w:gridCol w:w="3632"/>
        <w:gridCol w:w="640"/>
        <w:gridCol w:w="689"/>
        <w:gridCol w:w="914"/>
        <w:gridCol w:w="1771"/>
        <w:gridCol w:w="822"/>
      </w:tblGrid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 w:rsidRPr="002340F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Pr="002340F8" w:rsidRDefault="002340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0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Pr="002340F8" w:rsidRDefault="002D1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Pr="002340F8" w:rsidRDefault="002D1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Pr="002340F8" w:rsidRDefault="002D1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Pr="002340F8" w:rsidRDefault="002D1C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Pr="002340F8" w:rsidRDefault="002D1CB3">
            <w:pPr>
              <w:rPr>
                <w:szCs w:val="16"/>
                <w:lang w:val="en-US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 w:rsidP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№.231-2021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1CB3" w:rsidRDefault="00234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Назначение- 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t>селективной ангиографии маточной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катетера: полиуретан с покрытием двумя слоями эластомера полиамида, наличие внутреннего PTFE покрытия.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 катетера: закругленный полипропиленовый кончик катетеров; стальная оплетка двойного плетен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всем протяжении катетера, за исключением дистальных 2 см;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/Па): 1000psi/ 6895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/мм):5/ 1,70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("/мм): 0,047/ 1,20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Совместимый проводник, не более ("/м</w:t>
            </w:r>
            <w:r>
              <w:rPr>
                <w:rFonts w:ascii="Times New Roman" w:hAnsi="Times New Roman"/>
                <w:sz w:val="24"/>
                <w:szCs w:val="24"/>
              </w:rPr>
              <w:t>м): 0,038/ 0,97 Длина 80см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адаптированная для катетеризации маточной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5F/11cm/038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</w:t>
            </w:r>
            <w:r>
              <w:rPr>
                <w:rFonts w:ascii="Times New Roman" w:hAnsi="Times New Roman"/>
                <w:sz w:val="24"/>
                <w:szCs w:val="24"/>
              </w:rPr>
              <w:t>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</w:t>
            </w:r>
            <w:r>
              <w:rPr>
                <w:rFonts w:ascii="Times New Roman" w:hAnsi="Times New Roman"/>
                <w:sz w:val="24"/>
                <w:szCs w:val="24"/>
              </w:rPr>
              <w:t>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внутрисосудистой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частиц в диапазоне от 45 до 1180 микрон включая границы диапазона.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Maestro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многофункциональный для использования в коронарных и периферических сосудах. Размер гибкой дистальной части 20 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в сосуды. Гидрофильное покрытие дистальных 80см.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платиновой 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инкапсулированной в стенку катетера, расположенной на расстоянии 1.3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 катетера. Три формы кончика катетера - прямой, с 45-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градусным изгибом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Три размера катетеров (проксимально/дистально): 2.8F/2.4F; 2.8F</w:t>
            </w:r>
            <w:r>
              <w:rPr>
                <w:rFonts w:ascii="Times New Roman" w:hAnsi="Times New Roman"/>
                <w:sz w:val="24"/>
                <w:szCs w:val="24"/>
              </w:rPr>
              <w:t>/2.8F и 2.9F/2.9F. Длина катетер 110, 130 и 150см. Внутренний диаметр катетеров: 0.020" (0.53мм) для катетеров 2.8F/2.4F; 0.024" (064мм) для катетеров 2.8F/28F; 0.027" (0.69мм) для катетеров 2.9F/2.9F. Совместимость с проводников 0,018"  для катетеров 2.8F</w:t>
            </w:r>
            <w:r>
              <w:rPr>
                <w:rFonts w:ascii="Times New Roman" w:hAnsi="Times New Roman"/>
                <w:sz w:val="24"/>
                <w:szCs w:val="24"/>
              </w:rPr>
              <w:t>/2.4F и 0,020" для катетеров 2.8F/2.8F и 2.9F/2.9F. Рекомендованный проводниковый катетер 0.040" (1.02 мм) для катетеров 2.8F/2.4Fи 2.8F/2.8F; и 0.042" (1.0.7мм) для катетеров 2.9F/2.9F. Пропускная способность  для катетеров 2.8F/2.4F 3.41 мл/сек для катет</w:t>
            </w:r>
            <w:r>
              <w:rPr>
                <w:rFonts w:ascii="Times New Roman" w:hAnsi="Times New Roman"/>
                <w:sz w:val="24"/>
                <w:szCs w:val="24"/>
              </w:rPr>
              <w:t>еров длиной 110см, 2.61мл/сек для катетеров 130см, 1.71 мл/сек для катетеров длиной 150см. Пропускная способность  для катетеров 2.8F/2.8F 3.44 мл/сек для катетеров длиной 110см, 2.58мл/сек для катетеров 130см, 2.22 мл/сек для катетеров длиной 150см.  Проп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ускная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способность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2.9F/2.9F 4.13 мл/сек для катетеров длиной 110см, 3.70мл/сек для катетеров 130см, 3.73 мл/сек для катетеров длиной 150см.  Трехслойная конструкция катетера. Наружный материал катетер - специальный полимер с изменяемыми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йствами, материал оплетки нейлон. Материал внутреннего слоя политетрафторэтилен (PTFE). Максимальное допустимое давление катетера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втулки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Grilamed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устойчивый к воздействию жиров, растворителей и спиртосодержащих растворов. Цветовая кодиро</w:t>
            </w:r>
            <w:r>
              <w:rPr>
                <w:rFonts w:ascii="Times New Roman" w:hAnsi="Times New Roman"/>
                <w:sz w:val="24"/>
                <w:szCs w:val="24"/>
              </w:rPr>
              <w:t>вка основания катетера: 2.9F -темно-синяя, 2.8Fr - синяя, 2.8F/2.4Fr - голубая.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см/0.7г/180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анатомических вариантах артерий и типах поражений. Сердечник проводника представлен единым кордом без сочленений и точек перехода на всем протяжении с одного конца до другого, включая прохождение через мягкую подвижную часть проводника. Наружный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не более 0,014". Покрытие политетрафторэтилен с высоким коэффициентом скольжения, уменьшающее силу трения его поверхности.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</w:t>
            </w:r>
            <w:r>
              <w:rPr>
                <w:rFonts w:ascii="Times New Roman" w:hAnsi="Times New Roman"/>
                <w:sz w:val="24"/>
                <w:szCs w:val="24"/>
              </w:rPr>
              <w:t>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мм. Пропускная способность при максимальном давлении 10-32 мл/с.  Имеется три варианта длины катетера: 65 см, 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см, диаметр витка 5 мм,  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витков 1,9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проволоки </w:t>
            </w:r>
            <w:r>
              <w:rPr>
                <w:rFonts w:ascii="Times New Roman" w:hAnsi="Times New Roman"/>
                <w:sz w:val="24"/>
                <w:szCs w:val="24"/>
              </w:rPr>
              <w:t>.035"", длина 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длинные "пушистые" синтетические волокна (дакрон). Повышенная радиальная жесткость.  МРТ безопасна.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проволоки 0.035", длина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витка 3 мм,  количество витков 3,1.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34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1CB3" w:rsidRDefault="002D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 w:rsidP="0023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 по 15 ноября 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09.03.2021 17:00:00 по местному времени. 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1CB3" w:rsidRDefault="002D1CB3">
            <w:pPr>
              <w:rPr>
                <w:szCs w:val="16"/>
              </w:rPr>
            </w:pP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1C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1CB3" w:rsidRDefault="0023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340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CB3"/>
    <w:rsid w:val="002340F8"/>
    <w:rsid w:val="002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AEAF-A90E-4AF3-84FC-9B4B828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2021-03-04T04:11:00Z</dcterms:created>
  <dcterms:modified xsi:type="dcterms:W3CDTF">2021-03-04T04:12:00Z</dcterms:modified>
</cp:coreProperties>
</file>