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2"/>
        <w:gridCol w:w="1799"/>
        <w:gridCol w:w="3320"/>
        <w:gridCol w:w="626"/>
        <w:gridCol w:w="674"/>
        <w:gridCol w:w="891"/>
        <w:gridCol w:w="1719"/>
        <w:gridCol w:w="1438"/>
      </w:tblGrid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 w:rsidRPr="00095BA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Pr="00095BA4" w:rsidRDefault="002768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5B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95B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95B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95B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95B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5B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Pr="00095BA4" w:rsidRDefault="00F96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Pr="00095BA4" w:rsidRDefault="00F96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Pr="00095BA4" w:rsidRDefault="00F96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Pr="00095BA4" w:rsidRDefault="00F96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Pr="00095BA4" w:rsidRDefault="00F9622D">
            <w:pPr>
              <w:rPr>
                <w:szCs w:val="16"/>
                <w:lang w:val="en-US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095BA4" w:rsidP="00095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  <w:r w:rsidR="0027688E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</w:rPr>
              <w:t>229-2021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622D" w:rsidRDefault="00276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22D" w:rsidRDefault="00276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для создание резервирования сетевой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инфраструктуры.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создание резервирования сетевой инфраструктуры.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Оборудование и материалы для резервной серверной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1.1Модернизация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расширениястека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коммутаторовс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целью увеличения количества портов  существующего стека коммута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доступасостоящегоиз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коммутатораDellEmc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N3024EF-ON серийный номер 3FF4PK2 и коммутатора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DellEmc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N3024ET-ON серийный номер F2MCPK2.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1.1.1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поставку должно входить все оборудование и программное обеспечение (ПО), обеспечивающие работос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пособность запчастей системы хранения данных. Оборудование должно быть новым (не бывшим в употреблении). Ввод в эксплуатацию и настройка оборудования и программного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входить в стоимость и выполняться специалистами поставщика.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1.1.2Постав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коммутатора для расширения стека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коммутаторови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48 портов1GbTимеющегосястека коммутаторов  доступа состоящего из коммутатора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DellEmc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N3024EF-ON серийный номер 3FF4PK2 и коммутатора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DellEmc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N3024ET-ON серийный н</w:t>
            </w:r>
            <w:r>
              <w:rPr>
                <w:rFonts w:ascii="Times New Roman" w:hAnsi="Times New Roman"/>
                <w:sz w:val="24"/>
                <w:szCs w:val="24"/>
              </w:rPr>
              <w:t>омер F2MCPK2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Парт-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номерзапчасти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Описание    Кол-во  Критерии эквивалентности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210-APXE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Коммутатор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EMC N3048ET-ON, 48 портов 1GbT, 2 порта SFP+ 10GbE, 2 комбинированных 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SFP, L3,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блок </w:t>
            </w:r>
            <w:r>
              <w:rPr>
                <w:rFonts w:ascii="Times New Roman" w:hAnsi="Times New Roman"/>
                <w:sz w:val="24"/>
                <w:szCs w:val="24"/>
              </w:rPr>
              <w:t>питания переменного тока   -1шт.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для объединения в стек для коммутаторов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Networking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N2000/N3000/, 1 м - 2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   Отсутствуют, т. к. необходимо взаимодействие с существующим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865-82990   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ProSupport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на месте установки оборудования на следующий рабочий день — в течение трёх лет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Аналоги не допускаются (ФЗ-44 пункт 1 части 1 статьи 33) для обеспечения совместимости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имеющимисястеком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коммутаторов  доступа состоящего из коммутатора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DellEmc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N3024EF-ON серийный номер 3FF4PK2 и коммутатора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DellEmc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N3024ET-ON серийный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F2MCPK2.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потребительских свойств). Товар должен быть не ранее 2020 года выпуска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Новый коммутатор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долженобладать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возможностью объединения в стек с существующими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коммутаторамиDellEmc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N3024EF-ON серийный номер 3FF4PK2 и коммутатора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DellEmc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N3024ET-ON се</w:t>
            </w:r>
            <w:r>
              <w:rPr>
                <w:rFonts w:ascii="Times New Roman" w:hAnsi="Times New Roman"/>
                <w:sz w:val="24"/>
                <w:szCs w:val="24"/>
              </w:rPr>
              <w:t>рийный номер F2MCPK2 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Коммутатор ядра для резервной серверной в  ТК.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Создание ядра сети для резервной серверной в  ТК со скоростью 10 Гб/с для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синхронизирования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основной серверной в ХК.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поставку должен входить </w:t>
            </w:r>
            <w:r>
              <w:rPr>
                <w:rFonts w:ascii="Times New Roman" w:hAnsi="Times New Roman"/>
                <w:sz w:val="24"/>
                <w:szCs w:val="24"/>
              </w:rPr>
              <w:t>не менее 1 коммутатора и программное обеспечение (ПО), обеспечивающие работоспособность системы передачи данных. Оборудование должно быть новым (не бывшим в употреблении). Ввод в эксплуатацию и настройка оборудования и программного обеспечения должна входи</w:t>
            </w:r>
            <w:r>
              <w:rPr>
                <w:rFonts w:ascii="Times New Roman" w:hAnsi="Times New Roman"/>
                <w:sz w:val="24"/>
                <w:szCs w:val="24"/>
              </w:rPr>
              <w:t>ть в стоимость и выполняться специалистами поставщика.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Товара  Наименование показателя товара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Требование к значению показателя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2   3   4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Коммутатор  Форм-фактор Устанавливаемый в стойку 19”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резервирования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блокам питания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блоков питания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Коммутационная производительность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    Не менее 2.4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интерфейсов 10GigabitEthernet/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GigabitEthernetс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 SFP+/SFP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интерфейсов 100/40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GigabitEther</w:t>
            </w:r>
            <w:r>
              <w:rPr>
                <w:rFonts w:ascii="Times New Roman" w:hAnsi="Times New Roman"/>
                <w:sz w:val="24"/>
                <w:szCs w:val="24"/>
              </w:rPr>
              <w:t>netс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 QSFP28/QSFP+   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функционала контроллера беспроводных точек доступа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поддерживаемых беспроводных точек доступа   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технологии оценки качества каналов связи (потеря пакетов, задер</w:t>
            </w:r>
            <w:r>
              <w:rPr>
                <w:rFonts w:ascii="Times New Roman" w:hAnsi="Times New Roman"/>
                <w:sz w:val="24"/>
                <w:szCs w:val="24"/>
              </w:rPr>
              <w:t>жка, вариация задержки) без генерации синтетических пакетов трафика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стандартного протокола оценки качества каналов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связиTWAMP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(RFC 5357)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вертикальной виртуализации устройств (уровень агрегации и доступа формируют одн</w:t>
            </w:r>
            <w:r>
              <w:rPr>
                <w:rFonts w:ascii="Times New Roman" w:hAnsi="Times New Roman"/>
                <w:sz w:val="24"/>
                <w:szCs w:val="24"/>
              </w:rPr>
              <w:t>о логическое устройство). Коммутатор должен поддерживать роль родительского устройства.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технологии интеллектуального обновления ПО, при котором коммутатор автоматически получает нужную версию ПО и необходимые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облачного сервиса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сбора и передачи данных телеметрии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 MPLS (MPLS, L2 VPN, L3 VPN, LDP,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MPLSTE)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протоколов построения кольцевых топологий со временем сходимости не более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протоко</w:t>
            </w:r>
            <w:r>
              <w:rPr>
                <w:rFonts w:ascii="Times New Roman" w:hAnsi="Times New Roman"/>
                <w:sz w:val="24"/>
                <w:szCs w:val="24"/>
              </w:rPr>
              <w:t>ла ERPS (ITU-TG.8032)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протокола резервирования шлюза по умолчанию (VRRP)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IPv6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RIPng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OSPFv3, BGP4+, IS-IS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IPv6)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VXLAN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BGP EVPN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сбора и передачи метаданных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зашифрованного трафика для задач поведенческого анализа системами безопасности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открытого API и запуска скриптов на языке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автоматизации типовых задач и автоматической настройки коммутатора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NETCONF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Таблица IPv4 маршрутов  Не менее 256000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протоколов IPV4: RIPv1, OSPF, VRRP, VRF, BGP, IS-IS, BFD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объединения данных коммутаторов в одну логическую единицу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количество коммутаторов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стэке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</w:t>
            </w:r>
            <w:r>
              <w:rPr>
                <w:rFonts w:ascii="Times New Roman" w:hAnsi="Times New Roman"/>
                <w:sz w:val="24"/>
                <w:szCs w:val="24"/>
              </w:rPr>
              <w:t>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JumboFrame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пакетов размером, байт Не менее 9000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LLDP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наиболее распространённых типов угроз: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DHCPsnooping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IPSourceGuard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ARPsecurity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атак на STP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фильтрация BPDU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Bridge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Protocol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исключения отдельных портов из расчёта STP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отображения температуры и статуса системы охлаждения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-интерфейсе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системы охлаждения  Активная при помощи блока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Питание от сети переменного тока </w:t>
            </w:r>
            <w:r>
              <w:rPr>
                <w:rFonts w:ascii="Times New Roman" w:hAnsi="Times New Roman"/>
                <w:sz w:val="24"/>
                <w:szCs w:val="24"/>
              </w:rPr>
              <w:t>220-230В, 50Гц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свойств). Товар должен быть не ранее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021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выпуска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1.3.1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составе комплекта должны быть поставлены не менее 30шт 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Модуль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G-SFP+ LC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850nm;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1.3.2   В составе комплекта должны быть поставлены Оптические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-корды следующих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многомодовый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дуплексный LC-LC OM3 </w:t>
            </w:r>
            <w:r>
              <w:rPr>
                <w:rFonts w:ascii="Times New Roman" w:hAnsi="Times New Roman"/>
                <w:sz w:val="24"/>
                <w:szCs w:val="24"/>
              </w:rPr>
              <w:t>5m –   не менее 32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многомодовый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дуплексный LC-LC OM3 10m – не менее3 шт. 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многомодовый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дуплексный LC-LC OM3 3m –не менее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Коммутатор сети хранения Кроссовых ХК 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поставке не менее 21комплектов.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ко</w:t>
            </w:r>
            <w:r>
              <w:rPr>
                <w:rFonts w:ascii="Times New Roman" w:hAnsi="Times New Roman"/>
                <w:sz w:val="24"/>
                <w:szCs w:val="24"/>
              </w:rPr>
              <w:t>ммутатор  доступа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характеристики одного коммутатора: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Товара  Наименование показателя товара  Требование к значению показателя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2   3   4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Коммутатордоступа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Форм-фактор Устанавливаемый в стойку 19”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блоков питания   Не мен</w:t>
            </w:r>
            <w:r>
              <w:rPr>
                <w:rFonts w:ascii="Times New Roman" w:hAnsi="Times New Roman"/>
                <w:sz w:val="24"/>
                <w:szCs w:val="24"/>
              </w:rPr>
              <w:t>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Пропускная способность млн пакетов/c   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интерфейсов RJ-45 с пропускной способностью 1 Гбит/с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интерфейсов SFP+ с пропускной способностью 10 Гбит/с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Аутентификация 802.1, MAC,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портал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Поддержка протоколов PIM SM, PIM DM, MLD,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IGMP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snooping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Обнаружение и блокирование DOS атак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sFlowили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Netconf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протоколов для построения сетей кольцевой топо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логии со временем сходимости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исполнения сценариев управления и мониторинга написанных на языке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автоматической первоначальной настройки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USBFlashнакопителя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Таблица IPv4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маршрутов  Не менее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протоколов IPV4: RIPv1, OSPF, VRRP, VRF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объединения данных коммутаторов в одну логическую единицу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технологии интеллектуального обновления ПО, при котором коммутатор автоматич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 получает нужную версию ПО и необходимые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облачного сервиса производителя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LLDP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наиболее распространённых типов угроз: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DHCPsnooping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IPSourceGuard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ARPsecurity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атак на STP - фильтрация BPD</w:t>
            </w:r>
            <w:r>
              <w:rPr>
                <w:rFonts w:ascii="Times New Roman" w:hAnsi="Times New Roman"/>
                <w:sz w:val="24"/>
                <w:szCs w:val="24"/>
              </w:rPr>
              <w:t>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Bridge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Protocol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протокола G.8032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протоколов 802.3ah, 802.1ag, Y.1731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системы охлаждения  Активная при помощи блока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от сети переменного тока 220-230В, 50Гц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В составе одного комплекта должны быть поставлены не менее2 шт. Модуль  10G-SFP+ LC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850nm;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В составе одного комплекта должны быть поставлены не менее 6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SFP 1GBE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 составе одного комплекта должны быть поставлены  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е3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корд UTP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5e 1m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Материалы для Серверной ХК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3.1Всоставе комплекта должны быть поставлены Оптические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-корды следующих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многомодовый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дуплексный LC-LC OM3 1.5m –   не менее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22D" w:rsidRDefault="0027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22D" w:rsidRDefault="00F9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622D" w:rsidRDefault="00F9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622D" w:rsidRDefault="0027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контракта.</w:t>
            </w: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622D" w:rsidRDefault="002768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622D" w:rsidRDefault="002768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622D" w:rsidRDefault="0027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09.03.2021 17:00:00 по местному времени. </w:t>
            </w: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622D" w:rsidRDefault="0027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622D" w:rsidRDefault="00F9622D">
            <w:pPr>
              <w:rPr>
                <w:szCs w:val="16"/>
              </w:rPr>
            </w:pP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622D" w:rsidRDefault="0027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62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622D" w:rsidRDefault="00276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768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2D"/>
    <w:rsid w:val="00095BA4"/>
    <w:rsid w:val="0027688E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F713-400A-4B4A-9A7B-E6B25A22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Тарасенко Лариса Александровна</dc:creator>
  <cp:lastModifiedBy>Тарасенко Лариса Александровна</cp:lastModifiedBy>
  <cp:revision>2</cp:revision>
  <dcterms:created xsi:type="dcterms:W3CDTF">2021-03-03T09:50:00Z</dcterms:created>
  <dcterms:modified xsi:type="dcterms:W3CDTF">2021-03-03T09:50:00Z</dcterms:modified>
</cp:coreProperties>
</file>