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3199"/>
        <w:gridCol w:w="567"/>
        <w:gridCol w:w="752"/>
        <w:gridCol w:w="858"/>
        <w:gridCol w:w="1228"/>
        <w:gridCol w:w="1175"/>
        <w:gridCol w:w="977"/>
        <w:gridCol w:w="1123"/>
      </w:tblGrid>
      <w:tr w:rsidR="001714B7" w:rsidTr="00DA5D2A">
        <w:trPr>
          <w:trHeight w:hRule="exact" w:val="6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DA5D2A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830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3C0ED6">
              <w:rPr>
                <w:rFonts w:ascii="Times New Roman" w:hAnsi="Times New Roman"/>
                <w:sz w:val="24"/>
                <w:szCs w:val="24"/>
              </w:rPr>
              <w:t>228-2022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24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8650" w:type="dxa"/>
            <w:gridSpan w:val="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DA5D2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5D2A" w:rsidRPr="00DA5D2A" w:rsidTr="00DA5D2A"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2A">
              <w:rPr>
                <w:rFonts w:ascii="Times New Roman" w:hAnsi="Times New Roman"/>
                <w:sz w:val="24"/>
                <w:szCs w:val="24"/>
                <w:lang w:eastAsia="en-US"/>
              </w:rPr>
              <w:t>Катетер ангиографический, одноразового использования</w:t>
            </w:r>
          </w:p>
        </w:tc>
        <w:tc>
          <w:tcPr>
            <w:tcW w:w="31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Катетер диагностический для проведения ангиографии периферических артерий. Внутренний </w:t>
            </w:r>
            <w:proofErr w:type="gram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диаметр  не</w:t>
            </w:r>
            <w:proofErr w:type="gram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менее 0.046" (не менее 1.17мм) для катетеров 5F.  Рекомендованный проводник 0.038" (0.97мм).   Двойная стальная оплетка стенок катетеров. Материал катетера нейлон. Материал втулки катетера поликарбонат. Конфигурация втулки: крылья. Максимальное давление не менее 1200psi (не менее 81,6 </w:t>
            </w:r>
            <w:proofErr w:type="spell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bar</w:t>
            </w:r>
            <w:proofErr w:type="spell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) (</w:t>
            </w:r>
            <w:r w:rsidRPr="00DA5D2A">
              <w:rPr>
                <w:rFonts w:ascii="Times New Roman" w:hAnsi="Times New Roman" w:cs="Times New Roman"/>
                <w:i/>
                <w:sz w:val="22"/>
              </w:rPr>
              <w:t>значение параметра не требует конкретизации)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. Пропускная способность для катетеров   5F с внутренним диаметром 0.046</w:t>
            </w:r>
            <w:proofErr w:type="gram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",  длиной</w:t>
            </w:r>
            <w:proofErr w:type="gram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100см – не менее 15 мл/сек (</w:t>
            </w:r>
            <w:r w:rsidRPr="00DA5D2A">
              <w:rPr>
                <w:rFonts w:ascii="Times New Roman" w:hAnsi="Times New Roman" w:cs="Times New Roman"/>
                <w:i/>
                <w:sz w:val="22"/>
              </w:rPr>
              <w:t>значение параметра не требует конкретизации).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 Упакован в стерильную упаковку. Форма кончика: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Headhunter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1 типа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Диаметр катетера, </w:t>
            </w:r>
            <w:proofErr w:type="spell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Fr</w:t>
            </w:r>
            <w:proofErr w:type="spell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: 5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Длина катетера: 100 см</w:t>
            </w:r>
          </w:p>
          <w:p w:rsidR="00DA5D2A" w:rsidRPr="00DA5D2A" w:rsidRDefault="00DA5D2A" w:rsidP="00DA5D2A">
            <w:pPr>
              <w:jc w:val="both"/>
              <w:rPr>
                <w:rStyle w:val="lots-wrap-contentbodyval2"/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Исследуемые сосуды: с</w:t>
            </w:r>
            <w:r w:rsidRPr="00DA5D2A">
              <w:rPr>
                <w:rStyle w:val="lots-wrap-contentbodyval2"/>
                <w:rFonts w:ascii="Times New Roman" w:hAnsi="Times New Roman" w:cs="Times New Roman"/>
                <w:color w:val="000000"/>
                <w:sz w:val="22"/>
              </w:rPr>
              <w:t>осуды ЦНС, периферические сосуды, коронарные сосуды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Количество боковых отверстий: ≥ 0 и ≤ 2 (Шт.)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A5D2A" w:rsidRPr="00DA5D2A" w:rsidTr="00DA5D2A">
        <w:trPr>
          <w:trHeight w:hRule="exact" w:val="568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2A">
              <w:rPr>
                <w:rFonts w:ascii="Times New Roman" w:hAnsi="Times New Roman"/>
                <w:sz w:val="24"/>
                <w:szCs w:val="24"/>
                <w:lang w:eastAsia="en-US"/>
              </w:rPr>
              <w:t>Катетер ангиографический, одноразового использования</w:t>
            </w:r>
          </w:p>
        </w:tc>
        <w:tc>
          <w:tcPr>
            <w:tcW w:w="31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Катетер диагностический для проведения ангиографии периферических артерий. Внутренний </w:t>
            </w:r>
            <w:proofErr w:type="gram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диаметр  не</w:t>
            </w:r>
            <w:proofErr w:type="gram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менее 0.046" (не менее 1.17мм) для катетеров 5F.  Рекомендованный проводник 0.038" (0.97мм).   Двойная стальная оплетка стенок катетеров. Материал катетера нейлон. Материал втулки катетера поликарбонат. Конфигурация втулки: крылья. Максимальное давление не менее 1200psi (не менее 81,6 </w:t>
            </w:r>
            <w:proofErr w:type="spell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bar</w:t>
            </w:r>
            <w:proofErr w:type="spell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) (</w:t>
            </w:r>
            <w:r w:rsidRPr="00DA5D2A">
              <w:rPr>
                <w:rFonts w:ascii="Times New Roman" w:hAnsi="Times New Roman" w:cs="Times New Roman"/>
                <w:i/>
                <w:sz w:val="22"/>
              </w:rPr>
              <w:t>значение параметра не требует конкретизации)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. Пропускная способность для катетеров   5F с внутренним диаметром 0.046</w:t>
            </w:r>
            <w:proofErr w:type="gram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",  длиной</w:t>
            </w:r>
            <w:proofErr w:type="gram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65 см – не менее 15 мл/сек (</w:t>
            </w:r>
            <w:r w:rsidRPr="00DA5D2A">
              <w:rPr>
                <w:rFonts w:ascii="Times New Roman" w:hAnsi="Times New Roman" w:cs="Times New Roman"/>
                <w:i/>
                <w:sz w:val="22"/>
              </w:rPr>
              <w:t>значение параметра не требует конкретизации).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 Упакован в стерильную упаковку. Форма кончика: 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Cobra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 2</w:t>
            </w:r>
            <w:r w:rsidRPr="00DA5D2A">
              <w:rPr>
                <w:rFonts w:ascii="Times New Roman" w:hAnsi="Times New Roman" w:cs="Times New Roman"/>
                <w:sz w:val="22"/>
              </w:rPr>
              <w:t xml:space="preserve"> типа</w:t>
            </w: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Диаметр катетера, </w:t>
            </w:r>
            <w:proofErr w:type="spell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Fr</w:t>
            </w:r>
            <w:proofErr w:type="spell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: 5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Длина катетера: 65 см</w:t>
            </w:r>
          </w:p>
          <w:p w:rsidR="00DA5D2A" w:rsidRPr="00DA5D2A" w:rsidRDefault="00DA5D2A" w:rsidP="00DA5D2A">
            <w:pPr>
              <w:jc w:val="both"/>
              <w:rPr>
                <w:rStyle w:val="lots-wrap-contentbodyval2"/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Исследуемые сосуды: с</w:t>
            </w:r>
            <w:r w:rsidRPr="00DA5D2A">
              <w:rPr>
                <w:rStyle w:val="lots-wrap-contentbodyval2"/>
                <w:rFonts w:ascii="Times New Roman" w:hAnsi="Times New Roman" w:cs="Times New Roman"/>
                <w:color w:val="000000"/>
                <w:sz w:val="22"/>
              </w:rPr>
              <w:t>осуды ЦНС, периферические сосуды, коронарные сосуды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Количество боковых отверстий: ≥ 0 и ≤ 2 (Шт.)</w:t>
            </w:r>
          </w:p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A5D2A" w:rsidRPr="00DA5D2A" w:rsidTr="00DA5D2A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2A">
              <w:rPr>
                <w:rFonts w:ascii="Times New Roman" w:hAnsi="Times New Roman"/>
                <w:sz w:val="24"/>
                <w:szCs w:val="24"/>
                <w:lang w:eastAsia="en-US"/>
              </w:rPr>
              <w:t>Катетер ангиографический, одноразового использования</w:t>
            </w:r>
          </w:p>
        </w:tc>
        <w:tc>
          <w:tcPr>
            <w:tcW w:w="31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 xml:space="preserve">Катетер диагностический для проведения церебральной ангиографии. Материал катетера – полиуретан, стальная оплетка для придания жесткости и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рентгеноконтрастности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. Характеристики: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атравматичный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рентгеноконтрастый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дистальный кончик, покрытие внутренней поверхности – политетрафторэтилен, внутренний просвет катетера – 0.038", максимальное давление – 1200psi (</w:t>
            </w:r>
            <w:r w:rsidRPr="00DA5D2A">
              <w:rPr>
                <w:rFonts w:ascii="Times New Roman" w:hAnsi="Times New Roman" w:cs="Times New Roman"/>
                <w:i/>
                <w:iCs/>
                <w:sz w:val="22"/>
              </w:rPr>
              <w:t>значение параметра не требует конкретизации</w:t>
            </w:r>
            <w:r w:rsidRPr="00DA5D2A">
              <w:rPr>
                <w:rFonts w:ascii="Times New Roman" w:hAnsi="Times New Roman" w:cs="Times New Roman"/>
                <w:sz w:val="22"/>
              </w:rPr>
              <w:t>). Объемная скорость кровотока – не менее 18 мл/сек (</w:t>
            </w:r>
            <w:r w:rsidRPr="00DA5D2A">
              <w:rPr>
                <w:rFonts w:ascii="Times New Roman" w:hAnsi="Times New Roman" w:cs="Times New Roman"/>
                <w:i/>
                <w:iCs/>
                <w:sz w:val="22"/>
              </w:rPr>
              <w:t>значение параметра не требует конкретизации</w:t>
            </w:r>
            <w:r w:rsidRPr="00DA5D2A">
              <w:rPr>
                <w:rFonts w:ascii="Times New Roman" w:hAnsi="Times New Roman" w:cs="Times New Roman"/>
                <w:sz w:val="22"/>
              </w:rPr>
              <w:t xml:space="preserve">). Форма кончика катетера: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Vertebral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>.</w:t>
            </w:r>
          </w:p>
          <w:p w:rsidR="00DA5D2A" w:rsidRPr="00DA5D2A" w:rsidRDefault="00DA5D2A" w:rsidP="00DA5D2A">
            <w:pPr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 xml:space="preserve">Диаметр катетера,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– 5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>Длина катетера – 100 (сантиметр)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>Исследуемые сосуды - Сосуды ЦНС, периферические сосуды, коронарные сосуды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 xml:space="preserve">Количество боковых отверстий - ≥ </w:t>
            </w:r>
            <w:proofErr w:type="gramStart"/>
            <w:r w:rsidRPr="00DA5D2A">
              <w:rPr>
                <w:rFonts w:ascii="Times New Roman" w:hAnsi="Times New Roman" w:cs="Times New Roman"/>
                <w:sz w:val="22"/>
              </w:rPr>
              <w:t>0  и</w:t>
            </w:r>
            <w:proofErr w:type="gramEnd"/>
            <w:r w:rsidRPr="00DA5D2A">
              <w:rPr>
                <w:rFonts w:ascii="Times New Roman" w:hAnsi="Times New Roman" w:cs="Times New Roman"/>
                <w:sz w:val="22"/>
              </w:rPr>
              <w:t>  ≤ 2 (штука)</w:t>
            </w:r>
          </w:p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A5D2A" w:rsidRPr="00DA5D2A" w:rsidTr="00DA5D2A"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2A">
              <w:rPr>
                <w:rFonts w:ascii="Times New Roman" w:hAnsi="Times New Roman"/>
                <w:sz w:val="24"/>
                <w:szCs w:val="24"/>
                <w:lang w:eastAsia="en-US"/>
              </w:rPr>
              <w:t>Катетер ангиографический, одноразового использования</w:t>
            </w:r>
          </w:p>
        </w:tc>
        <w:tc>
          <w:tcPr>
            <w:tcW w:w="31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 xml:space="preserve">Предназначен для обеспечения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реперфузии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и аспирации тромбов из сосудов головного мозга, а также для дистальной поддержки инструментов при работе на церебральных артериях. Гидрофильный аспирационный катетер диаметром 6F в проксимальной части и 5.4F в дистальной части и внутренним просветом не менее 0.060 дюйма </w:t>
            </w:r>
            <w:r w:rsidRPr="00DA5D2A">
              <w:rPr>
                <w:rFonts w:ascii="Times New Roman" w:hAnsi="Times New Roman" w:cs="Times New Roman"/>
                <w:i/>
                <w:sz w:val="22"/>
              </w:rPr>
              <w:t>(значение параметра не требует конкретизации)</w:t>
            </w:r>
            <w:r w:rsidRPr="00DA5D2A">
              <w:rPr>
                <w:rFonts w:ascii="Times New Roman" w:hAnsi="Times New Roman" w:cs="Times New Roman"/>
                <w:sz w:val="22"/>
              </w:rPr>
              <w:t xml:space="preserve"> на протяжении всей длины. Имеет коническую форму и один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рентгенконтрастный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маркер на дистальном конце. Наличие увеличенного внутреннего просвета для сокращения времени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тромбоаспирации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. Имеет 15 переходных зон,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нитиноловую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оплетку в дистальной части и стальную оплетку в проксимальной части. Наличие полимерного покрытия дистальной части катетера длиной 14 см. Общая длина катетера 137 см, эффективная длина 132 см. Совместим с </w:t>
            </w: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окклюзионным</w:t>
            </w:r>
            <w:proofErr w:type="spellEnd"/>
            <w:r w:rsidRPr="00DA5D2A">
              <w:rPr>
                <w:rFonts w:ascii="Times New Roman" w:hAnsi="Times New Roman" w:cs="Times New Roman"/>
                <w:sz w:val="22"/>
              </w:rPr>
              <w:t xml:space="preserve"> проводниковым катетером с внутренним просветом 0.084 дюйма.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 xml:space="preserve">Диаметр катетера, </w:t>
            </w:r>
            <w:proofErr w:type="spellStart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Fr</w:t>
            </w:r>
            <w:proofErr w:type="spellEnd"/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: 6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Длина катетера: 140 см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Исследуемые сосуды: с</w:t>
            </w:r>
            <w:r w:rsidRPr="00DA5D2A">
              <w:rPr>
                <w:rStyle w:val="lots-wrap-contentbodyval2"/>
                <w:rFonts w:ascii="Times New Roman" w:hAnsi="Times New Roman" w:cs="Times New Roman"/>
                <w:color w:val="000000"/>
                <w:sz w:val="22"/>
              </w:rPr>
              <w:t>осуды ЦНС, периферические сосуды, коронарные сосуды</w:t>
            </w:r>
          </w:p>
          <w:p w:rsidR="00DA5D2A" w:rsidRPr="00DA5D2A" w:rsidRDefault="00DA5D2A" w:rsidP="00DA5D2A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A5D2A">
              <w:rPr>
                <w:rFonts w:ascii="Times New Roman" w:hAnsi="Times New Roman" w:cs="Times New Roman"/>
                <w:color w:val="000000"/>
                <w:sz w:val="22"/>
              </w:rPr>
              <w:t>Количество боковых отверстий: ≥ 0 и ≤ 2 (Шт.)</w:t>
            </w:r>
          </w:p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A5D2A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DA5D2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DA5D2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70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DA5D2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 w:rsidP="00034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>
              <w:rPr>
                <w:rFonts w:ascii="Times New Roman" w:hAnsi="Times New Roman"/>
                <w:sz w:val="28"/>
                <w:szCs w:val="28"/>
              </w:rPr>
              <w:t>11.02.2022 16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Tr="00DA5D2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DA5D2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DA5D2A">
        <w:trPr>
          <w:trHeight w:hRule="exact" w:val="375"/>
        </w:trPr>
        <w:tc>
          <w:tcPr>
            <w:tcW w:w="1192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714B7"/>
    <w:rsid w:val="003C0ED6"/>
    <w:rsid w:val="00AF5102"/>
    <w:rsid w:val="00BD06EC"/>
    <w:rsid w:val="00D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  <w:style w:type="character" w:customStyle="1" w:styleId="lots-wrap-contentbodyval2">
    <w:name w:val="lots-wrap-content__body__val2"/>
    <w:basedOn w:val="a0"/>
    <w:rsid w:val="00D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4</cp:revision>
  <dcterms:created xsi:type="dcterms:W3CDTF">2022-02-10T04:41:00Z</dcterms:created>
  <dcterms:modified xsi:type="dcterms:W3CDTF">2022-02-10T04:46:00Z</dcterms:modified>
</cp:coreProperties>
</file>