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545B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45B9F" w:rsidRDefault="00CD59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45B9F" w:rsidRDefault="00545B9F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545B9F" w:rsidRDefault="00CD59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545B9F" w:rsidRDefault="00545B9F"/>
        </w:tc>
        <w:tc>
          <w:tcPr>
            <w:tcW w:w="1995" w:type="dxa"/>
            <w:shd w:val="clear" w:color="auto" w:fill="auto"/>
            <w:vAlign w:val="bottom"/>
          </w:tcPr>
          <w:p w:rsidR="00545B9F" w:rsidRDefault="00545B9F"/>
        </w:tc>
        <w:tc>
          <w:tcPr>
            <w:tcW w:w="1650" w:type="dxa"/>
            <w:shd w:val="clear" w:color="auto" w:fill="auto"/>
            <w:vAlign w:val="bottom"/>
          </w:tcPr>
          <w:p w:rsidR="00545B9F" w:rsidRDefault="00545B9F"/>
        </w:tc>
        <w:tc>
          <w:tcPr>
            <w:tcW w:w="1905" w:type="dxa"/>
            <w:shd w:val="clear" w:color="auto" w:fill="auto"/>
            <w:vAlign w:val="bottom"/>
          </w:tcPr>
          <w:p w:rsidR="00545B9F" w:rsidRDefault="00545B9F"/>
        </w:tc>
      </w:tr>
      <w:tr w:rsidR="00545B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45B9F" w:rsidRDefault="00CD59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45B9F" w:rsidRDefault="00545B9F"/>
        </w:tc>
        <w:tc>
          <w:tcPr>
            <w:tcW w:w="1275" w:type="dxa"/>
            <w:shd w:val="clear" w:color="auto" w:fill="auto"/>
            <w:vAlign w:val="bottom"/>
          </w:tcPr>
          <w:p w:rsidR="00545B9F" w:rsidRDefault="00545B9F"/>
        </w:tc>
        <w:tc>
          <w:tcPr>
            <w:tcW w:w="1470" w:type="dxa"/>
            <w:shd w:val="clear" w:color="auto" w:fill="auto"/>
            <w:vAlign w:val="bottom"/>
          </w:tcPr>
          <w:p w:rsidR="00545B9F" w:rsidRDefault="00545B9F"/>
        </w:tc>
        <w:tc>
          <w:tcPr>
            <w:tcW w:w="2100" w:type="dxa"/>
            <w:shd w:val="clear" w:color="auto" w:fill="auto"/>
            <w:vAlign w:val="bottom"/>
          </w:tcPr>
          <w:p w:rsidR="00545B9F" w:rsidRDefault="00545B9F"/>
        </w:tc>
        <w:tc>
          <w:tcPr>
            <w:tcW w:w="1995" w:type="dxa"/>
            <w:shd w:val="clear" w:color="auto" w:fill="auto"/>
            <w:vAlign w:val="bottom"/>
          </w:tcPr>
          <w:p w:rsidR="00545B9F" w:rsidRDefault="00545B9F"/>
        </w:tc>
        <w:tc>
          <w:tcPr>
            <w:tcW w:w="1650" w:type="dxa"/>
            <w:shd w:val="clear" w:color="auto" w:fill="auto"/>
            <w:vAlign w:val="bottom"/>
          </w:tcPr>
          <w:p w:rsidR="00545B9F" w:rsidRDefault="00545B9F"/>
        </w:tc>
        <w:tc>
          <w:tcPr>
            <w:tcW w:w="1905" w:type="dxa"/>
            <w:shd w:val="clear" w:color="auto" w:fill="auto"/>
            <w:vAlign w:val="bottom"/>
          </w:tcPr>
          <w:p w:rsidR="00545B9F" w:rsidRDefault="00545B9F"/>
        </w:tc>
      </w:tr>
      <w:tr w:rsidR="00545B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45B9F" w:rsidRDefault="00CD59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45B9F" w:rsidRDefault="00545B9F"/>
        </w:tc>
        <w:tc>
          <w:tcPr>
            <w:tcW w:w="1275" w:type="dxa"/>
            <w:shd w:val="clear" w:color="auto" w:fill="auto"/>
            <w:vAlign w:val="bottom"/>
          </w:tcPr>
          <w:p w:rsidR="00545B9F" w:rsidRDefault="00545B9F"/>
        </w:tc>
        <w:tc>
          <w:tcPr>
            <w:tcW w:w="1470" w:type="dxa"/>
            <w:shd w:val="clear" w:color="auto" w:fill="auto"/>
            <w:vAlign w:val="bottom"/>
          </w:tcPr>
          <w:p w:rsidR="00545B9F" w:rsidRDefault="00545B9F"/>
        </w:tc>
        <w:tc>
          <w:tcPr>
            <w:tcW w:w="2100" w:type="dxa"/>
            <w:shd w:val="clear" w:color="auto" w:fill="auto"/>
            <w:vAlign w:val="bottom"/>
          </w:tcPr>
          <w:p w:rsidR="00545B9F" w:rsidRDefault="00545B9F"/>
        </w:tc>
        <w:tc>
          <w:tcPr>
            <w:tcW w:w="1995" w:type="dxa"/>
            <w:shd w:val="clear" w:color="auto" w:fill="auto"/>
            <w:vAlign w:val="bottom"/>
          </w:tcPr>
          <w:p w:rsidR="00545B9F" w:rsidRDefault="00545B9F"/>
        </w:tc>
        <w:tc>
          <w:tcPr>
            <w:tcW w:w="1650" w:type="dxa"/>
            <w:shd w:val="clear" w:color="auto" w:fill="auto"/>
            <w:vAlign w:val="bottom"/>
          </w:tcPr>
          <w:p w:rsidR="00545B9F" w:rsidRDefault="00545B9F"/>
        </w:tc>
        <w:tc>
          <w:tcPr>
            <w:tcW w:w="1905" w:type="dxa"/>
            <w:shd w:val="clear" w:color="auto" w:fill="auto"/>
            <w:vAlign w:val="bottom"/>
          </w:tcPr>
          <w:p w:rsidR="00545B9F" w:rsidRDefault="00545B9F"/>
        </w:tc>
      </w:tr>
      <w:tr w:rsidR="00545B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45B9F" w:rsidRDefault="00CD59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45B9F" w:rsidRDefault="00545B9F"/>
        </w:tc>
        <w:tc>
          <w:tcPr>
            <w:tcW w:w="1275" w:type="dxa"/>
            <w:shd w:val="clear" w:color="auto" w:fill="auto"/>
            <w:vAlign w:val="bottom"/>
          </w:tcPr>
          <w:p w:rsidR="00545B9F" w:rsidRDefault="00545B9F"/>
        </w:tc>
        <w:tc>
          <w:tcPr>
            <w:tcW w:w="1470" w:type="dxa"/>
            <w:shd w:val="clear" w:color="auto" w:fill="auto"/>
            <w:vAlign w:val="bottom"/>
          </w:tcPr>
          <w:p w:rsidR="00545B9F" w:rsidRDefault="00545B9F"/>
        </w:tc>
        <w:tc>
          <w:tcPr>
            <w:tcW w:w="2100" w:type="dxa"/>
            <w:shd w:val="clear" w:color="auto" w:fill="auto"/>
            <w:vAlign w:val="bottom"/>
          </w:tcPr>
          <w:p w:rsidR="00545B9F" w:rsidRDefault="00545B9F"/>
        </w:tc>
        <w:tc>
          <w:tcPr>
            <w:tcW w:w="1995" w:type="dxa"/>
            <w:shd w:val="clear" w:color="auto" w:fill="auto"/>
            <w:vAlign w:val="bottom"/>
          </w:tcPr>
          <w:p w:rsidR="00545B9F" w:rsidRDefault="00545B9F"/>
        </w:tc>
        <w:tc>
          <w:tcPr>
            <w:tcW w:w="1650" w:type="dxa"/>
            <w:shd w:val="clear" w:color="auto" w:fill="auto"/>
            <w:vAlign w:val="bottom"/>
          </w:tcPr>
          <w:p w:rsidR="00545B9F" w:rsidRDefault="00545B9F"/>
        </w:tc>
        <w:tc>
          <w:tcPr>
            <w:tcW w:w="1905" w:type="dxa"/>
            <w:shd w:val="clear" w:color="auto" w:fill="auto"/>
            <w:vAlign w:val="bottom"/>
          </w:tcPr>
          <w:p w:rsidR="00545B9F" w:rsidRDefault="00545B9F"/>
        </w:tc>
      </w:tr>
      <w:tr w:rsidR="00545B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45B9F" w:rsidRDefault="00CD59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45B9F" w:rsidRDefault="00545B9F"/>
        </w:tc>
        <w:tc>
          <w:tcPr>
            <w:tcW w:w="1275" w:type="dxa"/>
            <w:shd w:val="clear" w:color="auto" w:fill="auto"/>
            <w:vAlign w:val="bottom"/>
          </w:tcPr>
          <w:p w:rsidR="00545B9F" w:rsidRDefault="00545B9F"/>
        </w:tc>
        <w:tc>
          <w:tcPr>
            <w:tcW w:w="1470" w:type="dxa"/>
            <w:shd w:val="clear" w:color="auto" w:fill="auto"/>
            <w:vAlign w:val="bottom"/>
          </w:tcPr>
          <w:p w:rsidR="00545B9F" w:rsidRDefault="00545B9F"/>
        </w:tc>
        <w:tc>
          <w:tcPr>
            <w:tcW w:w="2100" w:type="dxa"/>
            <w:shd w:val="clear" w:color="auto" w:fill="auto"/>
            <w:vAlign w:val="bottom"/>
          </w:tcPr>
          <w:p w:rsidR="00545B9F" w:rsidRDefault="00545B9F"/>
        </w:tc>
        <w:tc>
          <w:tcPr>
            <w:tcW w:w="1995" w:type="dxa"/>
            <w:shd w:val="clear" w:color="auto" w:fill="auto"/>
            <w:vAlign w:val="bottom"/>
          </w:tcPr>
          <w:p w:rsidR="00545B9F" w:rsidRDefault="00545B9F"/>
        </w:tc>
        <w:tc>
          <w:tcPr>
            <w:tcW w:w="1650" w:type="dxa"/>
            <w:shd w:val="clear" w:color="auto" w:fill="auto"/>
            <w:vAlign w:val="bottom"/>
          </w:tcPr>
          <w:p w:rsidR="00545B9F" w:rsidRDefault="00545B9F"/>
        </w:tc>
        <w:tc>
          <w:tcPr>
            <w:tcW w:w="1905" w:type="dxa"/>
            <w:shd w:val="clear" w:color="auto" w:fill="auto"/>
            <w:vAlign w:val="bottom"/>
          </w:tcPr>
          <w:p w:rsidR="00545B9F" w:rsidRDefault="00545B9F"/>
        </w:tc>
      </w:tr>
      <w:tr w:rsidR="00545B9F" w:rsidRPr="00CD59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45B9F" w:rsidRPr="00CD5969" w:rsidRDefault="00CD5969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D59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D596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D59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D596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D59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D596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545B9F" w:rsidRPr="00CD5969" w:rsidRDefault="00545B9F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45B9F" w:rsidRPr="00CD5969" w:rsidRDefault="00545B9F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45B9F" w:rsidRPr="00CD5969" w:rsidRDefault="00545B9F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45B9F" w:rsidRPr="00CD5969" w:rsidRDefault="00545B9F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45B9F" w:rsidRPr="00CD5969" w:rsidRDefault="00545B9F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45B9F" w:rsidRPr="00CD5969" w:rsidRDefault="00545B9F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45B9F" w:rsidRPr="00CD5969" w:rsidRDefault="00545B9F">
            <w:pPr>
              <w:rPr>
                <w:lang w:val="en-US"/>
              </w:rPr>
            </w:pPr>
          </w:p>
        </w:tc>
      </w:tr>
      <w:tr w:rsidR="00545B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45B9F" w:rsidRDefault="00CD59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45B9F" w:rsidRDefault="00545B9F"/>
        </w:tc>
        <w:tc>
          <w:tcPr>
            <w:tcW w:w="1275" w:type="dxa"/>
            <w:shd w:val="clear" w:color="auto" w:fill="auto"/>
            <w:vAlign w:val="bottom"/>
          </w:tcPr>
          <w:p w:rsidR="00545B9F" w:rsidRDefault="00545B9F"/>
        </w:tc>
        <w:tc>
          <w:tcPr>
            <w:tcW w:w="1470" w:type="dxa"/>
            <w:shd w:val="clear" w:color="auto" w:fill="auto"/>
            <w:vAlign w:val="bottom"/>
          </w:tcPr>
          <w:p w:rsidR="00545B9F" w:rsidRDefault="00545B9F"/>
        </w:tc>
        <w:tc>
          <w:tcPr>
            <w:tcW w:w="2100" w:type="dxa"/>
            <w:shd w:val="clear" w:color="auto" w:fill="auto"/>
            <w:vAlign w:val="bottom"/>
          </w:tcPr>
          <w:p w:rsidR="00545B9F" w:rsidRDefault="00545B9F"/>
        </w:tc>
        <w:tc>
          <w:tcPr>
            <w:tcW w:w="1995" w:type="dxa"/>
            <w:shd w:val="clear" w:color="auto" w:fill="auto"/>
            <w:vAlign w:val="bottom"/>
          </w:tcPr>
          <w:p w:rsidR="00545B9F" w:rsidRDefault="00545B9F"/>
        </w:tc>
        <w:tc>
          <w:tcPr>
            <w:tcW w:w="1650" w:type="dxa"/>
            <w:shd w:val="clear" w:color="auto" w:fill="auto"/>
            <w:vAlign w:val="bottom"/>
          </w:tcPr>
          <w:p w:rsidR="00545B9F" w:rsidRDefault="00545B9F"/>
        </w:tc>
        <w:tc>
          <w:tcPr>
            <w:tcW w:w="1905" w:type="dxa"/>
            <w:shd w:val="clear" w:color="auto" w:fill="auto"/>
            <w:vAlign w:val="bottom"/>
          </w:tcPr>
          <w:p w:rsidR="00545B9F" w:rsidRDefault="00545B9F"/>
        </w:tc>
      </w:tr>
      <w:tr w:rsidR="00545B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45B9F" w:rsidRDefault="00CD59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45B9F" w:rsidRDefault="00545B9F"/>
        </w:tc>
        <w:tc>
          <w:tcPr>
            <w:tcW w:w="1275" w:type="dxa"/>
            <w:shd w:val="clear" w:color="auto" w:fill="auto"/>
            <w:vAlign w:val="bottom"/>
          </w:tcPr>
          <w:p w:rsidR="00545B9F" w:rsidRDefault="00545B9F"/>
        </w:tc>
        <w:tc>
          <w:tcPr>
            <w:tcW w:w="1470" w:type="dxa"/>
            <w:shd w:val="clear" w:color="auto" w:fill="auto"/>
            <w:vAlign w:val="bottom"/>
          </w:tcPr>
          <w:p w:rsidR="00545B9F" w:rsidRDefault="00545B9F"/>
        </w:tc>
        <w:tc>
          <w:tcPr>
            <w:tcW w:w="2100" w:type="dxa"/>
            <w:shd w:val="clear" w:color="auto" w:fill="auto"/>
            <w:vAlign w:val="bottom"/>
          </w:tcPr>
          <w:p w:rsidR="00545B9F" w:rsidRDefault="00545B9F"/>
        </w:tc>
        <w:tc>
          <w:tcPr>
            <w:tcW w:w="1995" w:type="dxa"/>
            <w:shd w:val="clear" w:color="auto" w:fill="auto"/>
            <w:vAlign w:val="bottom"/>
          </w:tcPr>
          <w:p w:rsidR="00545B9F" w:rsidRDefault="00545B9F"/>
        </w:tc>
        <w:tc>
          <w:tcPr>
            <w:tcW w:w="1650" w:type="dxa"/>
            <w:shd w:val="clear" w:color="auto" w:fill="auto"/>
            <w:vAlign w:val="bottom"/>
          </w:tcPr>
          <w:p w:rsidR="00545B9F" w:rsidRDefault="00545B9F"/>
        </w:tc>
        <w:tc>
          <w:tcPr>
            <w:tcW w:w="1905" w:type="dxa"/>
            <w:shd w:val="clear" w:color="auto" w:fill="auto"/>
            <w:vAlign w:val="bottom"/>
          </w:tcPr>
          <w:p w:rsidR="00545B9F" w:rsidRDefault="00545B9F"/>
        </w:tc>
      </w:tr>
      <w:tr w:rsidR="00545B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45B9F" w:rsidRDefault="00CD59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45B9F" w:rsidRDefault="00545B9F"/>
        </w:tc>
        <w:tc>
          <w:tcPr>
            <w:tcW w:w="1275" w:type="dxa"/>
            <w:shd w:val="clear" w:color="auto" w:fill="auto"/>
            <w:vAlign w:val="bottom"/>
          </w:tcPr>
          <w:p w:rsidR="00545B9F" w:rsidRDefault="00545B9F"/>
        </w:tc>
        <w:tc>
          <w:tcPr>
            <w:tcW w:w="1470" w:type="dxa"/>
            <w:shd w:val="clear" w:color="auto" w:fill="auto"/>
            <w:vAlign w:val="bottom"/>
          </w:tcPr>
          <w:p w:rsidR="00545B9F" w:rsidRDefault="00545B9F"/>
        </w:tc>
        <w:tc>
          <w:tcPr>
            <w:tcW w:w="2100" w:type="dxa"/>
            <w:shd w:val="clear" w:color="auto" w:fill="auto"/>
            <w:vAlign w:val="bottom"/>
          </w:tcPr>
          <w:p w:rsidR="00545B9F" w:rsidRDefault="00545B9F"/>
        </w:tc>
        <w:tc>
          <w:tcPr>
            <w:tcW w:w="1995" w:type="dxa"/>
            <w:shd w:val="clear" w:color="auto" w:fill="auto"/>
            <w:vAlign w:val="bottom"/>
          </w:tcPr>
          <w:p w:rsidR="00545B9F" w:rsidRDefault="00545B9F"/>
        </w:tc>
        <w:tc>
          <w:tcPr>
            <w:tcW w:w="1650" w:type="dxa"/>
            <w:shd w:val="clear" w:color="auto" w:fill="auto"/>
            <w:vAlign w:val="bottom"/>
          </w:tcPr>
          <w:p w:rsidR="00545B9F" w:rsidRDefault="00545B9F"/>
        </w:tc>
        <w:tc>
          <w:tcPr>
            <w:tcW w:w="1905" w:type="dxa"/>
            <w:shd w:val="clear" w:color="auto" w:fill="auto"/>
            <w:vAlign w:val="bottom"/>
          </w:tcPr>
          <w:p w:rsidR="00545B9F" w:rsidRDefault="00545B9F"/>
        </w:tc>
      </w:tr>
      <w:tr w:rsidR="00545B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45B9F" w:rsidRDefault="00CD5969" w:rsidP="00CD59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14.12.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№.2098-2023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545B9F" w:rsidRDefault="00545B9F"/>
        </w:tc>
        <w:tc>
          <w:tcPr>
            <w:tcW w:w="1275" w:type="dxa"/>
            <w:shd w:val="clear" w:color="auto" w:fill="auto"/>
            <w:vAlign w:val="bottom"/>
          </w:tcPr>
          <w:p w:rsidR="00545B9F" w:rsidRDefault="00545B9F"/>
        </w:tc>
        <w:tc>
          <w:tcPr>
            <w:tcW w:w="1470" w:type="dxa"/>
            <w:shd w:val="clear" w:color="auto" w:fill="auto"/>
            <w:vAlign w:val="bottom"/>
          </w:tcPr>
          <w:p w:rsidR="00545B9F" w:rsidRDefault="00545B9F"/>
        </w:tc>
        <w:tc>
          <w:tcPr>
            <w:tcW w:w="2100" w:type="dxa"/>
            <w:shd w:val="clear" w:color="auto" w:fill="auto"/>
            <w:vAlign w:val="bottom"/>
          </w:tcPr>
          <w:p w:rsidR="00545B9F" w:rsidRDefault="00545B9F"/>
        </w:tc>
        <w:tc>
          <w:tcPr>
            <w:tcW w:w="1995" w:type="dxa"/>
            <w:shd w:val="clear" w:color="auto" w:fill="auto"/>
            <w:vAlign w:val="bottom"/>
          </w:tcPr>
          <w:p w:rsidR="00545B9F" w:rsidRDefault="00545B9F"/>
        </w:tc>
        <w:tc>
          <w:tcPr>
            <w:tcW w:w="1650" w:type="dxa"/>
            <w:shd w:val="clear" w:color="auto" w:fill="auto"/>
            <w:vAlign w:val="bottom"/>
          </w:tcPr>
          <w:p w:rsidR="00545B9F" w:rsidRDefault="00545B9F"/>
        </w:tc>
        <w:tc>
          <w:tcPr>
            <w:tcW w:w="1905" w:type="dxa"/>
            <w:shd w:val="clear" w:color="auto" w:fill="auto"/>
            <w:vAlign w:val="bottom"/>
          </w:tcPr>
          <w:p w:rsidR="00545B9F" w:rsidRDefault="00545B9F"/>
        </w:tc>
      </w:tr>
      <w:tr w:rsidR="00545B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45B9F" w:rsidRDefault="00CD59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45B9F" w:rsidRDefault="00545B9F"/>
        </w:tc>
        <w:tc>
          <w:tcPr>
            <w:tcW w:w="1275" w:type="dxa"/>
            <w:shd w:val="clear" w:color="auto" w:fill="auto"/>
            <w:vAlign w:val="bottom"/>
          </w:tcPr>
          <w:p w:rsidR="00545B9F" w:rsidRDefault="00545B9F"/>
        </w:tc>
        <w:tc>
          <w:tcPr>
            <w:tcW w:w="1470" w:type="dxa"/>
            <w:shd w:val="clear" w:color="auto" w:fill="auto"/>
            <w:vAlign w:val="bottom"/>
          </w:tcPr>
          <w:p w:rsidR="00545B9F" w:rsidRDefault="00545B9F"/>
        </w:tc>
        <w:tc>
          <w:tcPr>
            <w:tcW w:w="2100" w:type="dxa"/>
            <w:shd w:val="clear" w:color="auto" w:fill="auto"/>
            <w:vAlign w:val="bottom"/>
          </w:tcPr>
          <w:p w:rsidR="00545B9F" w:rsidRDefault="00545B9F"/>
        </w:tc>
        <w:tc>
          <w:tcPr>
            <w:tcW w:w="1995" w:type="dxa"/>
            <w:shd w:val="clear" w:color="auto" w:fill="auto"/>
            <w:vAlign w:val="bottom"/>
          </w:tcPr>
          <w:p w:rsidR="00545B9F" w:rsidRDefault="00545B9F"/>
        </w:tc>
        <w:tc>
          <w:tcPr>
            <w:tcW w:w="1650" w:type="dxa"/>
            <w:shd w:val="clear" w:color="auto" w:fill="auto"/>
            <w:vAlign w:val="bottom"/>
          </w:tcPr>
          <w:p w:rsidR="00545B9F" w:rsidRDefault="00545B9F"/>
        </w:tc>
        <w:tc>
          <w:tcPr>
            <w:tcW w:w="1905" w:type="dxa"/>
            <w:shd w:val="clear" w:color="auto" w:fill="auto"/>
            <w:vAlign w:val="bottom"/>
          </w:tcPr>
          <w:p w:rsidR="00545B9F" w:rsidRDefault="00545B9F"/>
        </w:tc>
      </w:tr>
      <w:tr w:rsidR="00545B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45B9F" w:rsidRDefault="00545B9F"/>
        </w:tc>
        <w:tc>
          <w:tcPr>
            <w:tcW w:w="2535" w:type="dxa"/>
            <w:shd w:val="clear" w:color="auto" w:fill="auto"/>
            <w:vAlign w:val="bottom"/>
          </w:tcPr>
          <w:p w:rsidR="00545B9F" w:rsidRDefault="00545B9F"/>
        </w:tc>
        <w:tc>
          <w:tcPr>
            <w:tcW w:w="3315" w:type="dxa"/>
            <w:shd w:val="clear" w:color="auto" w:fill="auto"/>
            <w:vAlign w:val="bottom"/>
          </w:tcPr>
          <w:p w:rsidR="00545B9F" w:rsidRDefault="00545B9F"/>
        </w:tc>
        <w:tc>
          <w:tcPr>
            <w:tcW w:w="1125" w:type="dxa"/>
            <w:shd w:val="clear" w:color="auto" w:fill="auto"/>
            <w:vAlign w:val="bottom"/>
          </w:tcPr>
          <w:p w:rsidR="00545B9F" w:rsidRDefault="00545B9F"/>
        </w:tc>
        <w:tc>
          <w:tcPr>
            <w:tcW w:w="1275" w:type="dxa"/>
            <w:shd w:val="clear" w:color="auto" w:fill="auto"/>
            <w:vAlign w:val="bottom"/>
          </w:tcPr>
          <w:p w:rsidR="00545B9F" w:rsidRDefault="00545B9F"/>
        </w:tc>
        <w:tc>
          <w:tcPr>
            <w:tcW w:w="1470" w:type="dxa"/>
            <w:shd w:val="clear" w:color="auto" w:fill="auto"/>
            <w:vAlign w:val="bottom"/>
          </w:tcPr>
          <w:p w:rsidR="00545B9F" w:rsidRDefault="00545B9F"/>
        </w:tc>
        <w:tc>
          <w:tcPr>
            <w:tcW w:w="2100" w:type="dxa"/>
            <w:shd w:val="clear" w:color="auto" w:fill="auto"/>
            <w:vAlign w:val="bottom"/>
          </w:tcPr>
          <w:p w:rsidR="00545B9F" w:rsidRDefault="00545B9F"/>
        </w:tc>
        <w:tc>
          <w:tcPr>
            <w:tcW w:w="1995" w:type="dxa"/>
            <w:shd w:val="clear" w:color="auto" w:fill="auto"/>
            <w:vAlign w:val="bottom"/>
          </w:tcPr>
          <w:p w:rsidR="00545B9F" w:rsidRDefault="00545B9F"/>
        </w:tc>
        <w:tc>
          <w:tcPr>
            <w:tcW w:w="1650" w:type="dxa"/>
            <w:shd w:val="clear" w:color="auto" w:fill="auto"/>
            <w:vAlign w:val="bottom"/>
          </w:tcPr>
          <w:p w:rsidR="00545B9F" w:rsidRDefault="00545B9F"/>
        </w:tc>
        <w:tc>
          <w:tcPr>
            <w:tcW w:w="1905" w:type="dxa"/>
            <w:shd w:val="clear" w:color="auto" w:fill="auto"/>
            <w:vAlign w:val="bottom"/>
          </w:tcPr>
          <w:p w:rsidR="00545B9F" w:rsidRDefault="00545B9F"/>
        </w:tc>
      </w:tr>
      <w:tr w:rsidR="00545B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45B9F" w:rsidRDefault="00CD59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45B9F" w:rsidRDefault="00545B9F"/>
        </w:tc>
        <w:tc>
          <w:tcPr>
            <w:tcW w:w="1275" w:type="dxa"/>
            <w:shd w:val="clear" w:color="auto" w:fill="auto"/>
            <w:vAlign w:val="bottom"/>
          </w:tcPr>
          <w:p w:rsidR="00545B9F" w:rsidRDefault="00545B9F"/>
        </w:tc>
        <w:tc>
          <w:tcPr>
            <w:tcW w:w="1470" w:type="dxa"/>
            <w:shd w:val="clear" w:color="auto" w:fill="auto"/>
            <w:vAlign w:val="bottom"/>
          </w:tcPr>
          <w:p w:rsidR="00545B9F" w:rsidRDefault="00545B9F"/>
        </w:tc>
        <w:tc>
          <w:tcPr>
            <w:tcW w:w="2100" w:type="dxa"/>
            <w:shd w:val="clear" w:color="auto" w:fill="auto"/>
            <w:vAlign w:val="bottom"/>
          </w:tcPr>
          <w:p w:rsidR="00545B9F" w:rsidRDefault="00545B9F"/>
        </w:tc>
        <w:tc>
          <w:tcPr>
            <w:tcW w:w="1995" w:type="dxa"/>
            <w:shd w:val="clear" w:color="auto" w:fill="auto"/>
            <w:vAlign w:val="bottom"/>
          </w:tcPr>
          <w:p w:rsidR="00545B9F" w:rsidRDefault="00545B9F"/>
        </w:tc>
        <w:tc>
          <w:tcPr>
            <w:tcW w:w="1650" w:type="dxa"/>
            <w:shd w:val="clear" w:color="auto" w:fill="auto"/>
            <w:vAlign w:val="bottom"/>
          </w:tcPr>
          <w:p w:rsidR="00545B9F" w:rsidRDefault="00545B9F"/>
        </w:tc>
        <w:tc>
          <w:tcPr>
            <w:tcW w:w="1905" w:type="dxa"/>
            <w:shd w:val="clear" w:color="auto" w:fill="auto"/>
            <w:vAlign w:val="bottom"/>
          </w:tcPr>
          <w:p w:rsidR="00545B9F" w:rsidRDefault="00545B9F"/>
        </w:tc>
      </w:tr>
      <w:tr w:rsidR="00545B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45B9F" w:rsidRDefault="00545B9F"/>
        </w:tc>
        <w:tc>
          <w:tcPr>
            <w:tcW w:w="2535" w:type="dxa"/>
            <w:shd w:val="clear" w:color="auto" w:fill="auto"/>
            <w:vAlign w:val="bottom"/>
          </w:tcPr>
          <w:p w:rsidR="00545B9F" w:rsidRDefault="00545B9F"/>
        </w:tc>
        <w:tc>
          <w:tcPr>
            <w:tcW w:w="3315" w:type="dxa"/>
            <w:shd w:val="clear" w:color="auto" w:fill="auto"/>
            <w:vAlign w:val="bottom"/>
          </w:tcPr>
          <w:p w:rsidR="00545B9F" w:rsidRDefault="00545B9F"/>
        </w:tc>
        <w:tc>
          <w:tcPr>
            <w:tcW w:w="1125" w:type="dxa"/>
            <w:shd w:val="clear" w:color="auto" w:fill="auto"/>
            <w:vAlign w:val="bottom"/>
          </w:tcPr>
          <w:p w:rsidR="00545B9F" w:rsidRDefault="00545B9F"/>
        </w:tc>
        <w:tc>
          <w:tcPr>
            <w:tcW w:w="1275" w:type="dxa"/>
            <w:shd w:val="clear" w:color="auto" w:fill="auto"/>
            <w:vAlign w:val="bottom"/>
          </w:tcPr>
          <w:p w:rsidR="00545B9F" w:rsidRDefault="00545B9F"/>
        </w:tc>
        <w:tc>
          <w:tcPr>
            <w:tcW w:w="1470" w:type="dxa"/>
            <w:shd w:val="clear" w:color="auto" w:fill="auto"/>
            <w:vAlign w:val="bottom"/>
          </w:tcPr>
          <w:p w:rsidR="00545B9F" w:rsidRDefault="00545B9F"/>
        </w:tc>
        <w:tc>
          <w:tcPr>
            <w:tcW w:w="2100" w:type="dxa"/>
            <w:shd w:val="clear" w:color="auto" w:fill="auto"/>
            <w:vAlign w:val="bottom"/>
          </w:tcPr>
          <w:p w:rsidR="00545B9F" w:rsidRDefault="00545B9F"/>
        </w:tc>
        <w:tc>
          <w:tcPr>
            <w:tcW w:w="1995" w:type="dxa"/>
            <w:shd w:val="clear" w:color="auto" w:fill="auto"/>
            <w:vAlign w:val="bottom"/>
          </w:tcPr>
          <w:p w:rsidR="00545B9F" w:rsidRDefault="00545B9F"/>
        </w:tc>
        <w:tc>
          <w:tcPr>
            <w:tcW w:w="1650" w:type="dxa"/>
            <w:shd w:val="clear" w:color="auto" w:fill="auto"/>
            <w:vAlign w:val="bottom"/>
          </w:tcPr>
          <w:p w:rsidR="00545B9F" w:rsidRDefault="00545B9F"/>
        </w:tc>
        <w:tc>
          <w:tcPr>
            <w:tcW w:w="1905" w:type="dxa"/>
            <w:shd w:val="clear" w:color="auto" w:fill="auto"/>
            <w:vAlign w:val="bottom"/>
          </w:tcPr>
          <w:p w:rsidR="00545B9F" w:rsidRDefault="00545B9F"/>
        </w:tc>
      </w:tr>
      <w:tr w:rsidR="00545B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545B9F" w:rsidRDefault="00CD5969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545B9F" w:rsidRDefault="00545B9F"/>
        </w:tc>
        <w:tc>
          <w:tcPr>
            <w:tcW w:w="1650" w:type="dxa"/>
            <w:shd w:val="clear" w:color="auto" w:fill="auto"/>
            <w:vAlign w:val="bottom"/>
          </w:tcPr>
          <w:p w:rsidR="00545B9F" w:rsidRDefault="00545B9F"/>
        </w:tc>
        <w:tc>
          <w:tcPr>
            <w:tcW w:w="1905" w:type="dxa"/>
            <w:shd w:val="clear" w:color="auto" w:fill="auto"/>
            <w:vAlign w:val="bottom"/>
          </w:tcPr>
          <w:p w:rsidR="00545B9F" w:rsidRDefault="00545B9F"/>
        </w:tc>
      </w:tr>
      <w:tr w:rsidR="00545B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45B9F" w:rsidRDefault="00CD596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545B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45B9F" w:rsidRDefault="00CD596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45B9F" w:rsidRDefault="00CD596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45B9F" w:rsidRDefault="00CD596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45B9F" w:rsidRDefault="00CD596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45B9F" w:rsidRDefault="00CD596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45B9F" w:rsidRDefault="00CD596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45B9F" w:rsidRDefault="00CD596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45B9F" w:rsidRDefault="00CD596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45B9F" w:rsidRDefault="00CD596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45B9F" w:rsidRDefault="00CD596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545B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45B9F" w:rsidRDefault="00CD59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45B9F" w:rsidRDefault="00CD59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Шкаф медицинский металлический ПАКС М2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45B9F" w:rsidRDefault="00545B9F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45B9F" w:rsidRDefault="00CD59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45B9F" w:rsidRDefault="00CD59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45B9F" w:rsidRDefault="00545B9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45B9F" w:rsidRDefault="00545B9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45B9F" w:rsidRDefault="00545B9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45B9F" w:rsidRDefault="00545B9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45B9F" w:rsidRDefault="00545B9F"/>
        </w:tc>
      </w:tr>
      <w:tr w:rsidR="00545B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45B9F" w:rsidRDefault="00CD59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45B9F" w:rsidRDefault="00CD59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Столик инструментальный СИ-07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45B9F" w:rsidRDefault="00CD59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Длина: 640 мм, ширина: 450 мм, высота: 880 мм, каркас: металл с порошковым покрытием, 2 полки: нержавеющая сталь, опоры: колеса из резины Ø50 мм, 2 с </w:t>
            </w:r>
            <w:r>
              <w:rPr>
                <w:rFonts w:ascii="Times New Roman" w:hAnsi="Times New Roman"/>
                <w:sz w:val="24"/>
                <w:szCs w:val="24"/>
              </w:rPr>
              <w:t>тормозом, конструкция: разборная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45B9F" w:rsidRDefault="00CD59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45B9F" w:rsidRDefault="00CD59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45B9F" w:rsidRDefault="00545B9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45B9F" w:rsidRDefault="00545B9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45B9F" w:rsidRDefault="00545B9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45B9F" w:rsidRDefault="00545B9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45B9F" w:rsidRDefault="00545B9F"/>
        </w:tc>
      </w:tr>
      <w:tr w:rsidR="00545B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45B9F" w:rsidRDefault="00CD59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45B9F" w:rsidRDefault="00CD59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Столик манипуляционный с ящиком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45B9F" w:rsidRDefault="00CD59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Столик манипуляционный с ящиком Соответствие</w:t>
            </w:r>
          </w:p>
          <w:p w:rsidR="00545B9F" w:rsidRDefault="00CD59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Столик манипуляционный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передвижной  Наличие</w:t>
            </w:r>
            <w:proofErr w:type="gramEnd"/>
          </w:p>
          <w:p w:rsidR="00545B9F" w:rsidRDefault="00CD59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Каркас столика изготовлен из стального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профиля  Наличие</w:t>
            </w:r>
            <w:proofErr w:type="gramEnd"/>
          </w:p>
          <w:p w:rsidR="00545B9F" w:rsidRDefault="00CD59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Столешница и поддон изготовлены </w:t>
            </w:r>
            <w:r>
              <w:rPr>
                <w:rFonts w:ascii="Times New Roman" w:hAnsi="Times New Roman"/>
                <w:sz w:val="24"/>
                <w:szCs w:val="24"/>
              </w:rPr>
              <w:t>из нержавеющего стального листа Наличие</w:t>
            </w:r>
          </w:p>
          <w:p w:rsidR="00545B9F" w:rsidRDefault="00CD59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Выдвижной ящик изготовлен из стального листа, толщиной, мм    0,8</w:t>
            </w:r>
          </w:p>
          <w:p w:rsidR="00545B9F" w:rsidRDefault="00CD59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Каркас и ящик столика покрыты эпоксидным полимерно-порошковым покрытием, устойчивым к обработке всеми видами медицинских дезинфицирующих и моющих раст</w:t>
            </w:r>
            <w:r>
              <w:rPr>
                <w:rFonts w:ascii="Times New Roman" w:hAnsi="Times New Roman"/>
                <w:sz w:val="24"/>
                <w:szCs w:val="24"/>
              </w:rPr>
              <w:t>воров Наличие</w:t>
            </w:r>
          </w:p>
          <w:p w:rsidR="00545B9F" w:rsidRDefault="00CD59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Стол снабжен поворотными, самоориентирующимися колесами, диаметром, мм    100</w:t>
            </w:r>
          </w:p>
          <w:p w:rsidR="00545B9F" w:rsidRDefault="00CD59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Столик имеет боковую ручку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перемещения  Наличие</w:t>
            </w:r>
            <w:proofErr w:type="gramEnd"/>
          </w:p>
          <w:p w:rsidR="00545B9F" w:rsidRDefault="00CD59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Габаритные размеры:</w:t>
            </w:r>
          </w:p>
          <w:p w:rsidR="00545B9F" w:rsidRDefault="00CD59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Длина, мм   645</w:t>
            </w:r>
          </w:p>
          <w:p w:rsidR="00545B9F" w:rsidRDefault="00CD59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Ширина,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425</w:t>
            </w:r>
            <w:proofErr w:type="gramEnd"/>
          </w:p>
          <w:p w:rsidR="00545B9F" w:rsidRDefault="00CD59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Высота,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900</w:t>
            </w:r>
            <w:proofErr w:type="gramEnd"/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45B9F" w:rsidRDefault="00CD59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45B9F" w:rsidRDefault="00CD59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45B9F" w:rsidRDefault="00545B9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45B9F" w:rsidRDefault="00545B9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45B9F" w:rsidRDefault="00545B9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45B9F" w:rsidRDefault="00545B9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45B9F" w:rsidRDefault="00545B9F"/>
        </w:tc>
      </w:tr>
      <w:tr w:rsidR="00545B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45B9F" w:rsidRDefault="00CD59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45B9F" w:rsidRDefault="00CD59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Кушетка смотровая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45B9F" w:rsidRDefault="00CD59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Длина: 1950 </w:t>
            </w:r>
            <w:r>
              <w:rPr>
                <w:rFonts w:ascii="Times New Roman" w:hAnsi="Times New Roman"/>
                <w:sz w:val="24"/>
                <w:szCs w:val="24"/>
              </w:rPr>
              <w:t>мм, ширина: 620 мм, высота: 520 мм, каркас из стальных труб, подголовник без выреза, регулировка подголовника механическая, обивка из искусственной кожи, цвет обивки: светло-серый.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45B9F" w:rsidRDefault="00CD59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45B9F" w:rsidRDefault="00CD59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45B9F" w:rsidRDefault="00545B9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45B9F" w:rsidRDefault="00545B9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45B9F" w:rsidRDefault="00545B9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45B9F" w:rsidRDefault="00545B9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45B9F" w:rsidRDefault="00545B9F"/>
        </w:tc>
      </w:tr>
      <w:tr w:rsidR="00545B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45B9F" w:rsidRDefault="00CD59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45B9F" w:rsidRDefault="00CD59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Стул медицинский М 101-07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45B9F" w:rsidRDefault="00CD59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Высота: 630–740 мм</w:t>
            </w:r>
          </w:p>
          <w:p w:rsidR="00545B9F" w:rsidRDefault="00CD59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Металлический </w:t>
            </w:r>
            <w:r>
              <w:rPr>
                <w:rFonts w:ascii="Times New Roman" w:hAnsi="Times New Roman"/>
                <w:sz w:val="24"/>
                <w:szCs w:val="24"/>
              </w:rPr>
              <w:t>каркас</w:t>
            </w:r>
          </w:p>
          <w:p w:rsidR="00545B9F" w:rsidRDefault="00CD59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Регулировка высоты: винтовой механизм</w:t>
            </w:r>
          </w:p>
          <w:p w:rsidR="00545B9F" w:rsidRDefault="00CD59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обивки: искусственная кожа</w:t>
            </w:r>
          </w:p>
          <w:p w:rsidR="00545B9F" w:rsidRDefault="00CD59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 каркаса и обивки: белый</w:t>
            </w:r>
          </w:p>
          <w:p w:rsidR="00545B9F" w:rsidRDefault="00CD596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Четырехопорное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основание, на колесах</w:t>
            </w:r>
          </w:p>
          <w:p w:rsidR="00545B9F" w:rsidRDefault="00CD59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Конструкция: разборная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45B9F" w:rsidRDefault="00CD59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45B9F" w:rsidRDefault="00CD59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45B9F" w:rsidRDefault="00545B9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45B9F" w:rsidRDefault="00545B9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45B9F" w:rsidRDefault="00545B9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45B9F" w:rsidRDefault="00545B9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45B9F" w:rsidRDefault="00545B9F"/>
        </w:tc>
      </w:tr>
      <w:tr w:rsidR="00545B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45B9F" w:rsidRDefault="00CD59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45B9F" w:rsidRDefault="00CD59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Стол прямой ЛДСП 1200 мм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45B9F" w:rsidRDefault="00545B9F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45B9F" w:rsidRDefault="00CD59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45B9F" w:rsidRDefault="00CD59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45B9F" w:rsidRDefault="00545B9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45B9F" w:rsidRDefault="00545B9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45B9F" w:rsidRDefault="00545B9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45B9F" w:rsidRDefault="00545B9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45B9F" w:rsidRDefault="00545B9F"/>
        </w:tc>
      </w:tr>
      <w:tr w:rsidR="00545B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45B9F" w:rsidRDefault="00CD59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45B9F" w:rsidRDefault="00545B9F">
            <w:pPr>
              <w:jc w:val="center"/>
            </w:pP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45B9F" w:rsidRDefault="00CD59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Максимальная нагрузка 120 кг, </w:t>
            </w:r>
            <w:r>
              <w:rPr>
                <w:rFonts w:ascii="Times New Roman" w:hAnsi="Times New Roman"/>
                <w:sz w:val="24"/>
                <w:szCs w:val="24"/>
              </w:rPr>
              <w:t>материал крестовины - пластик, подлокотники, пластиковые. Габариты: Ширина сиденья не менее 47 см, глубина сиденья не менее 40 см, высота кресла от 86 до 99 см, высота сиденья от 46 до 59 см. Сиденье и спинка: регулировка высоты сиденья,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газлифт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»,регулиро</w:t>
            </w:r>
            <w:r>
              <w:rPr>
                <w:rFonts w:ascii="Times New Roman" w:hAnsi="Times New Roman"/>
                <w:sz w:val="24"/>
                <w:szCs w:val="24"/>
              </w:rPr>
              <w:t>вка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силы отклонения спинки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45B9F" w:rsidRDefault="00CD59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45B9F" w:rsidRDefault="00CD59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45B9F" w:rsidRDefault="00545B9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45B9F" w:rsidRDefault="00545B9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45B9F" w:rsidRDefault="00545B9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45B9F" w:rsidRDefault="00545B9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45B9F" w:rsidRDefault="00545B9F"/>
        </w:tc>
      </w:tr>
      <w:tr w:rsidR="00545B9F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545B9F" w:rsidRDefault="00545B9F"/>
        </w:tc>
        <w:tc>
          <w:tcPr>
            <w:tcW w:w="2535" w:type="dxa"/>
            <w:shd w:val="clear" w:color="auto" w:fill="auto"/>
            <w:vAlign w:val="bottom"/>
          </w:tcPr>
          <w:p w:rsidR="00545B9F" w:rsidRDefault="00545B9F"/>
        </w:tc>
        <w:tc>
          <w:tcPr>
            <w:tcW w:w="3315" w:type="dxa"/>
            <w:shd w:val="clear" w:color="auto" w:fill="auto"/>
            <w:vAlign w:val="bottom"/>
          </w:tcPr>
          <w:p w:rsidR="00545B9F" w:rsidRDefault="00545B9F"/>
        </w:tc>
        <w:tc>
          <w:tcPr>
            <w:tcW w:w="1125" w:type="dxa"/>
            <w:shd w:val="clear" w:color="auto" w:fill="auto"/>
            <w:vAlign w:val="bottom"/>
          </w:tcPr>
          <w:p w:rsidR="00545B9F" w:rsidRDefault="00545B9F"/>
        </w:tc>
        <w:tc>
          <w:tcPr>
            <w:tcW w:w="1275" w:type="dxa"/>
            <w:shd w:val="clear" w:color="auto" w:fill="auto"/>
            <w:vAlign w:val="bottom"/>
          </w:tcPr>
          <w:p w:rsidR="00545B9F" w:rsidRDefault="00545B9F"/>
        </w:tc>
        <w:tc>
          <w:tcPr>
            <w:tcW w:w="1470" w:type="dxa"/>
            <w:shd w:val="clear" w:color="auto" w:fill="auto"/>
            <w:vAlign w:val="bottom"/>
          </w:tcPr>
          <w:p w:rsidR="00545B9F" w:rsidRDefault="00545B9F"/>
        </w:tc>
        <w:tc>
          <w:tcPr>
            <w:tcW w:w="2100" w:type="dxa"/>
            <w:shd w:val="clear" w:color="auto" w:fill="auto"/>
            <w:vAlign w:val="bottom"/>
          </w:tcPr>
          <w:p w:rsidR="00545B9F" w:rsidRDefault="00545B9F"/>
        </w:tc>
        <w:tc>
          <w:tcPr>
            <w:tcW w:w="1995" w:type="dxa"/>
            <w:shd w:val="clear" w:color="auto" w:fill="auto"/>
            <w:vAlign w:val="bottom"/>
          </w:tcPr>
          <w:p w:rsidR="00545B9F" w:rsidRDefault="00545B9F"/>
        </w:tc>
        <w:tc>
          <w:tcPr>
            <w:tcW w:w="1650" w:type="dxa"/>
            <w:shd w:val="clear" w:color="auto" w:fill="auto"/>
            <w:vAlign w:val="bottom"/>
          </w:tcPr>
          <w:p w:rsidR="00545B9F" w:rsidRDefault="00545B9F"/>
        </w:tc>
        <w:tc>
          <w:tcPr>
            <w:tcW w:w="1905" w:type="dxa"/>
            <w:shd w:val="clear" w:color="auto" w:fill="auto"/>
            <w:vAlign w:val="bottom"/>
          </w:tcPr>
          <w:p w:rsidR="00545B9F" w:rsidRDefault="00545B9F"/>
        </w:tc>
      </w:tr>
      <w:tr w:rsidR="00545B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45B9F" w:rsidRDefault="00CD5969"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545B9F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545B9F" w:rsidRDefault="00545B9F"/>
        </w:tc>
        <w:tc>
          <w:tcPr>
            <w:tcW w:w="2535" w:type="dxa"/>
            <w:shd w:val="clear" w:color="auto" w:fill="auto"/>
            <w:vAlign w:val="bottom"/>
          </w:tcPr>
          <w:p w:rsidR="00545B9F" w:rsidRDefault="00545B9F"/>
        </w:tc>
        <w:tc>
          <w:tcPr>
            <w:tcW w:w="3315" w:type="dxa"/>
            <w:shd w:val="clear" w:color="auto" w:fill="auto"/>
            <w:vAlign w:val="bottom"/>
          </w:tcPr>
          <w:p w:rsidR="00545B9F" w:rsidRDefault="00545B9F"/>
        </w:tc>
        <w:tc>
          <w:tcPr>
            <w:tcW w:w="1125" w:type="dxa"/>
            <w:shd w:val="clear" w:color="auto" w:fill="auto"/>
            <w:vAlign w:val="bottom"/>
          </w:tcPr>
          <w:p w:rsidR="00545B9F" w:rsidRDefault="00545B9F"/>
        </w:tc>
        <w:tc>
          <w:tcPr>
            <w:tcW w:w="1275" w:type="dxa"/>
            <w:shd w:val="clear" w:color="auto" w:fill="auto"/>
            <w:vAlign w:val="bottom"/>
          </w:tcPr>
          <w:p w:rsidR="00545B9F" w:rsidRDefault="00545B9F"/>
        </w:tc>
        <w:tc>
          <w:tcPr>
            <w:tcW w:w="1470" w:type="dxa"/>
            <w:shd w:val="clear" w:color="auto" w:fill="auto"/>
            <w:vAlign w:val="bottom"/>
          </w:tcPr>
          <w:p w:rsidR="00545B9F" w:rsidRDefault="00545B9F"/>
        </w:tc>
        <w:tc>
          <w:tcPr>
            <w:tcW w:w="2100" w:type="dxa"/>
            <w:shd w:val="clear" w:color="auto" w:fill="auto"/>
            <w:vAlign w:val="bottom"/>
          </w:tcPr>
          <w:p w:rsidR="00545B9F" w:rsidRDefault="00545B9F"/>
        </w:tc>
        <w:tc>
          <w:tcPr>
            <w:tcW w:w="1995" w:type="dxa"/>
            <w:shd w:val="clear" w:color="auto" w:fill="auto"/>
            <w:vAlign w:val="bottom"/>
          </w:tcPr>
          <w:p w:rsidR="00545B9F" w:rsidRDefault="00545B9F"/>
        </w:tc>
        <w:tc>
          <w:tcPr>
            <w:tcW w:w="1650" w:type="dxa"/>
            <w:shd w:val="clear" w:color="auto" w:fill="auto"/>
            <w:vAlign w:val="bottom"/>
          </w:tcPr>
          <w:p w:rsidR="00545B9F" w:rsidRDefault="00545B9F"/>
        </w:tc>
        <w:tc>
          <w:tcPr>
            <w:tcW w:w="1905" w:type="dxa"/>
            <w:shd w:val="clear" w:color="auto" w:fill="auto"/>
            <w:vAlign w:val="bottom"/>
          </w:tcPr>
          <w:p w:rsidR="00545B9F" w:rsidRDefault="00545B9F"/>
        </w:tc>
      </w:tr>
      <w:tr w:rsidR="00545B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45B9F" w:rsidRDefault="00CD5969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545B9F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545B9F" w:rsidRDefault="00545B9F"/>
        </w:tc>
        <w:tc>
          <w:tcPr>
            <w:tcW w:w="2535" w:type="dxa"/>
            <w:shd w:val="clear" w:color="auto" w:fill="auto"/>
            <w:vAlign w:val="bottom"/>
          </w:tcPr>
          <w:p w:rsidR="00545B9F" w:rsidRDefault="00545B9F"/>
        </w:tc>
        <w:tc>
          <w:tcPr>
            <w:tcW w:w="3315" w:type="dxa"/>
            <w:shd w:val="clear" w:color="auto" w:fill="auto"/>
            <w:vAlign w:val="bottom"/>
          </w:tcPr>
          <w:p w:rsidR="00545B9F" w:rsidRDefault="00545B9F"/>
        </w:tc>
        <w:tc>
          <w:tcPr>
            <w:tcW w:w="1125" w:type="dxa"/>
            <w:shd w:val="clear" w:color="auto" w:fill="auto"/>
            <w:vAlign w:val="bottom"/>
          </w:tcPr>
          <w:p w:rsidR="00545B9F" w:rsidRDefault="00545B9F"/>
        </w:tc>
        <w:tc>
          <w:tcPr>
            <w:tcW w:w="1275" w:type="dxa"/>
            <w:shd w:val="clear" w:color="auto" w:fill="auto"/>
            <w:vAlign w:val="bottom"/>
          </w:tcPr>
          <w:p w:rsidR="00545B9F" w:rsidRDefault="00545B9F"/>
        </w:tc>
        <w:tc>
          <w:tcPr>
            <w:tcW w:w="1470" w:type="dxa"/>
            <w:shd w:val="clear" w:color="auto" w:fill="auto"/>
            <w:vAlign w:val="bottom"/>
          </w:tcPr>
          <w:p w:rsidR="00545B9F" w:rsidRDefault="00545B9F"/>
        </w:tc>
        <w:tc>
          <w:tcPr>
            <w:tcW w:w="2100" w:type="dxa"/>
            <w:shd w:val="clear" w:color="auto" w:fill="auto"/>
            <w:vAlign w:val="bottom"/>
          </w:tcPr>
          <w:p w:rsidR="00545B9F" w:rsidRDefault="00545B9F"/>
        </w:tc>
        <w:tc>
          <w:tcPr>
            <w:tcW w:w="1995" w:type="dxa"/>
            <w:shd w:val="clear" w:color="auto" w:fill="auto"/>
            <w:vAlign w:val="bottom"/>
          </w:tcPr>
          <w:p w:rsidR="00545B9F" w:rsidRDefault="00545B9F"/>
        </w:tc>
        <w:tc>
          <w:tcPr>
            <w:tcW w:w="1650" w:type="dxa"/>
            <w:shd w:val="clear" w:color="auto" w:fill="auto"/>
            <w:vAlign w:val="bottom"/>
          </w:tcPr>
          <w:p w:rsidR="00545B9F" w:rsidRDefault="00545B9F"/>
        </w:tc>
        <w:tc>
          <w:tcPr>
            <w:tcW w:w="1905" w:type="dxa"/>
            <w:shd w:val="clear" w:color="auto" w:fill="auto"/>
            <w:vAlign w:val="bottom"/>
          </w:tcPr>
          <w:p w:rsidR="00545B9F" w:rsidRDefault="00545B9F"/>
        </w:tc>
      </w:tr>
      <w:tr w:rsidR="00545B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45B9F" w:rsidRDefault="00CD5969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545B9F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545B9F" w:rsidRDefault="00545B9F"/>
        </w:tc>
        <w:tc>
          <w:tcPr>
            <w:tcW w:w="2535" w:type="dxa"/>
            <w:shd w:val="clear" w:color="auto" w:fill="auto"/>
            <w:vAlign w:val="bottom"/>
          </w:tcPr>
          <w:p w:rsidR="00545B9F" w:rsidRDefault="00545B9F"/>
        </w:tc>
        <w:tc>
          <w:tcPr>
            <w:tcW w:w="3315" w:type="dxa"/>
            <w:shd w:val="clear" w:color="auto" w:fill="auto"/>
            <w:vAlign w:val="bottom"/>
          </w:tcPr>
          <w:p w:rsidR="00545B9F" w:rsidRDefault="00545B9F"/>
        </w:tc>
        <w:tc>
          <w:tcPr>
            <w:tcW w:w="1125" w:type="dxa"/>
            <w:shd w:val="clear" w:color="auto" w:fill="auto"/>
            <w:vAlign w:val="bottom"/>
          </w:tcPr>
          <w:p w:rsidR="00545B9F" w:rsidRDefault="00545B9F"/>
        </w:tc>
        <w:tc>
          <w:tcPr>
            <w:tcW w:w="1275" w:type="dxa"/>
            <w:shd w:val="clear" w:color="auto" w:fill="auto"/>
            <w:vAlign w:val="bottom"/>
          </w:tcPr>
          <w:p w:rsidR="00545B9F" w:rsidRDefault="00545B9F"/>
        </w:tc>
        <w:tc>
          <w:tcPr>
            <w:tcW w:w="1470" w:type="dxa"/>
            <w:shd w:val="clear" w:color="auto" w:fill="auto"/>
            <w:vAlign w:val="bottom"/>
          </w:tcPr>
          <w:p w:rsidR="00545B9F" w:rsidRDefault="00545B9F"/>
        </w:tc>
        <w:tc>
          <w:tcPr>
            <w:tcW w:w="2100" w:type="dxa"/>
            <w:shd w:val="clear" w:color="auto" w:fill="auto"/>
            <w:vAlign w:val="bottom"/>
          </w:tcPr>
          <w:p w:rsidR="00545B9F" w:rsidRDefault="00545B9F"/>
        </w:tc>
        <w:tc>
          <w:tcPr>
            <w:tcW w:w="1995" w:type="dxa"/>
            <w:shd w:val="clear" w:color="auto" w:fill="auto"/>
            <w:vAlign w:val="bottom"/>
          </w:tcPr>
          <w:p w:rsidR="00545B9F" w:rsidRDefault="00545B9F"/>
        </w:tc>
        <w:tc>
          <w:tcPr>
            <w:tcW w:w="1650" w:type="dxa"/>
            <w:shd w:val="clear" w:color="auto" w:fill="auto"/>
            <w:vAlign w:val="bottom"/>
          </w:tcPr>
          <w:p w:rsidR="00545B9F" w:rsidRDefault="00545B9F"/>
        </w:tc>
        <w:tc>
          <w:tcPr>
            <w:tcW w:w="1905" w:type="dxa"/>
            <w:shd w:val="clear" w:color="auto" w:fill="auto"/>
            <w:vAlign w:val="bottom"/>
          </w:tcPr>
          <w:p w:rsidR="00545B9F" w:rsidRDefault="00545B9F"/>
        </w:tc>
      </w:tr>
      <w:tr w:rsidR="00545B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45B9F" w:rsidRDefault="00CD5969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19.12.2023 17:00:00 по местному времени. </w:t>
            </w:r>
          </w:p>
        </w:tc>
      </w:tr>
      <w:tr w:rsidR="00545B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45B9F" w:rsidRDefault="00545B9F"/>
        </w:tc>
        <w:tc>
          <w:tcPr>
            <w:tcW w:w="2535" w:type="dxa"/>
            <w:shd w:val="clear" w:color="auto" w:fill="auto"/>
            <w:vAlign w:val="bottom"/>
          </w:tcPr>
          <w:p w:rsidR="00545B9F" w:rsidRDefault="00545B9F"/>
        </w:tc>
        <w:tc>
          <w:tcPr>
            <w:tcW w:w="3315" w:type="dxa"/>
            <w:shd w:val="clear" w:color="auto" w:fill="auto"/>
            <w:vAlign w:val="bottom"/>
          </w:tcPr>
          <w:p w:rsidR="00545B9F" w:rsidRDefault="00545B9F"/>
        </w:tc>
        <w:tc>
          <w:tcPr>
            <w:tcW w:w="1125" w:type="dxa"/>
            <w:shd w:val="clear" w:color="auto" w:fill="auto"/>
            <w:vAlign w:val="bottom"/>
          </w:tcPr>
          <w:p w:rsidR="00545B9F" w:rsidRDefault="00545B9F"/>
        </w:tc>
        <w:tc>
          <w:tcPr>
            <w:tcW w:w="1275" w:type="dxa"/>
            <w:shd w:val="clear" w:color="auto" w:fill="auto"/>
            <w:vAlign w:val="bottom"/>
          </w:tcPr>
          <w:p w:rsidR="00545B9F" w:rsidRDefault="00545B9F"/>
        </w:tc>
        <w:tc>
          <w:tcPr>
            <w:tcW w:w="1470" w:type="dxa"/>
            <w:shd w:val="clear" w:color="auto" w:fill="auto"/>
            <w:vAlign w:val="bottom"/>
          </w:tcPr>
          <w:p w:rsidR="00545B9F" w:rsidRDefault="00545B9F"/>
        </w:tc>
        <w:tc>
          <w:tcPr>
            <w:tcW w:w="2100" w:type="dxa"/>
            <w:shd w:val="clear" w:color="auto" w:fill="auto"/>
            <w:vAlign w:val="bottom"/>
          </w:tcPr>
          <w:p w:rsidR="00545B9F" w:rsidRDefault="00545B9F"/>
        </w:tc>
        <w:tc>
          <w:tcPr>
            <w:tcW w:w="1995" w:type="dxa"/>
            <w:shd w:val="clear" w:color="auto" w:fill="auto"/>
            <w:vAlign w:val="bottom"/>
          </w:tcPr>
          <w:p w:rsidR="00545B9F" w:rsidRDefault="00545B9F"/>
        </w:tc>
        <w:tc>
          <w:tcPr>
            <w:tcW w:w="1650" w:type="dxa"/>
            <w:shd w:val="clear" w:color="auto" w:fill="auto"/>
            <w:vAlign w:val="bottom"/>
          </w:tcPr>
          <w:p w:rsidR="00545B9F" w:rsidRDefault="00545B9F"/>
        </w:tc>
        <w:tc>
          <w:tcPr>
            <w:tcW w:w="1905" w:type="dxa"/>
            <w:shd w:val="clear" w:color="auto" w:fill="auto"/>
            <w:vAlign w:val="bottom"/>
          </w:tcPr>
          <w:p w:rsidR="00545B9F" w:rsidRDefault="00545B9F"/>
        </w:tc>
      </w:tr>
      <w:tr w:rsidR="00545B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45B9F" w:rsidRDefault="00CD5969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545B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45B9F" w:rsidRDefault="00545B9F"/>
        </w:tc>
        <w:tc>
          <w:tcPr>
            <w:tcW w:w="2535" w:type="dxa"/>
            <w:shd w:val="clear" w:color="auto" w:fill="auto"/>
            <w:vAlign w:val="bottom"/>
          </w:tcPr>
          <w:p w:rsidR="00545B9F" w:rsidRDefault="00545B9F"/>
        </w:tc>
        <w:tc>
          <w:tcPr>
            <w:tcW w:w="3315" w:type="dxa"/>
            <w:shd w:val="clear" w:color="auto" w:fill="auto"/>
            <w:vAlign w:val="bottom"/>
          </w:tcPr>
          <w:p w:rsidR="00545B9F" w:rsidRDefault="00545B9F"/>
        </w:tc>
        <w:tc>
          <w:tcPr>
            <w:tcW w:w="1125" w:type="dxa"/>
            <w:shd w:val="clear" w:color="auto" w:fill="auto"/>
            <w:vAlign w:val="bottom"/>
          </w:tcPr>
          <w:p w:rsidR="00545B9F" w:rsidRDefault="00545B9F"/>
        </w:tc>
        <w:tc>
          <w:tcPr>
            <w:tcW w:w="1275" w:type="dxa"/>
            <w:shd w:val="clear" w:color="auto" w:fill="auto"/>
            <w:vAlign w:val="bottom"/>
          </w:tcPr>
          <w:p w:rsidR="00545B9F" w:rsidRDefault="00545B9F"/>
        </w:tc>
        <w:tc>
          <w:tcPr>
            <w:tcW w:w="1470" w:type="dxa"/>
            <w:shd w:val="clear" w:color="auto" w:fill="auto"/>
            <w:vAlign w:val="bottom"/>
          </w:tcPr>
          <w:p w:rsidR="00545B9F" w:rsidRDefault="00545B9F"/>
        </w:tc>
        <w:tc>
          <w:tcPr>
            <w:tcW w:w="2100" w:type="dxa"/>
            <w:shd w:val="clear" w:color="auto" w:fill="auto"/>
            <w:vAlign w:val="bottom"/>
          </w:tcPr>
          <w:p w:rsidR="00545B9F" w:rsidRDefault="00545B9F"/>
        </w:tc>
        <w:tc>
          <w:tcPr>
            <w:tcW w:w="1995" w:type="dxa"/>
            <w:shd w:val="clear" w:color="auto" w:fill="auto"/>
            <w:vAlign w:val="bottom"/>
          </w:tcPr>
          <w:p w:rsidR="00545B9F" w:rsidRDefault="00545B9F"/>
        </w:tc>
        <w:tc>
          <w:tcPr>
            <w:tcW w:w="1650" w:type="dxa"/>
            <w:shd w:val="clear" w:color="auto" w:fill="auto"/>
            <w:vAlign w:val="bottom"/>
          </w:tcPr>
          <w:p w:rsidR="00545B9F" w:rsidRDefault="00545B9F"/>
        </w:tc>
        <w:tc>
          <w:tcPr>
            <w:tcW w:w="1905" w:type="dxa"/>
            <w:shd w:val="clear" w:color="auto" w:fill="auto"/>
            <w:vAlign w:val="bottom"/>
          </w:tcPr>
          <w:p w:rsidR="00545B9F" w:rsidRDefault="00545B9F"/>
        </w:tc>
      </w:tr>
      <w:tr w:rsidR="00545B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45B9F" w:rsidRDefault="00545B9F"/>
        </w:tc>
        <w:tc>
          <w:tcPr>
            <w:tcW w:w="2535" w:type="dxa"/>
            <w:shd w:val="clear" w:color="auto" w:fill="auto"/>
            <w:vAlign w:val="bottom"/>
          </w:tcPr>
          <w:p w:rsidR="00545B9F" w:rsidRDefault="00545B9F"/>
        </w:tc>
        <w:tc>
          <w:tcPr>
            <w:tcW w:w="3315" w:type="dxa"/>
            <w:shd w:val="clear" w:color="auto" w:fill="auto"/>
            <w:vAlign w:val="bottom"/>
          </w:tcPr>
          <w:p w:rsidR="00545B9F" w:rsidRDefault="00545B9F"/>
        </w:tc>
        <w:tc>
          <w:tcPr>
            <w:tcW w:w="1125" w:type="dxa"/>
            <w:shd w:val="clear" w:color="auto" w:fill="auto"/>
            <w:vAlign w:val="bottom"/>
          </w:tcPr>
          <w:p w:rsidR="00545B9F" w:rsidRDefault="00545B9F"/>
        </w:tc>
        <w:tc>
          <w:tcPr>
            <w:tcW w:w="1275" w:type="dxa"/>
            <w:shd w:val="clear" w:color="auto" w:fill="auto"/>
            <w:vAlign w:val="bottom"/>
          </w:tcPr>
          <w:p w:rsidR="00545B9F" w:rsidRDefault="00545B9F"/>
        </w:tc>
        <w:tc>
          <w:tcPr>
            <w:tcW w:w="1470" w:type="dxa"/>
            <w:shd w:val="clear" w:color="auto" w:fill="auto"/>
            <w:vAlign w:val="bottom"/>
          </w:tcPr>
          <w:p w:rsidR="00545B9F" w:rsidRDefault="00545B9F"/>
        </w:tc>
        <w:tc>
          <w:tcPr>
            <w:tcW w:w="2100" w:type="dxa"/>
            <w:shd w:val="clear" w:color="auto" w:fill="auto"/>
            <w:vAlign w:val="bottom"/>
          </w:tcPr>
          <w:p w:rsidR="00545B9F" w:rsidRDefault="00545B9F"/>
        </w:tc>
        <w:tc>
          <w:tcPr>
            <w:tcW w:w="1995" w:type="dxa"/>
            <w:shd w:val="clear" w:color="auto" w:fill="auto"/>
            <w:vAlign w:val="bottom"/>
          </w:tcPr>
          <w:p w:rsidR="00545B9F" w:rsidRDefault="00545B9F"/>
        </w:tc>
        <w:tc>
          <w:tcPr>
            <w:tcW w:w="1650" w:type="dxa"/>
            <w:shd w:val="clear" w:color="auto" w:fill="auto"/>
            <w:vAlign w:val="bottom"/>
          </w:tcPr>
          <w:p w:rsidR="00545B9F" w:rsidRDefault="00545B9F"/>
        </w:tc>
        <w:tc>
          <w:tcPr>
            <w:tcW w:w="1905" w:type="dxa"/>
            <w:shd w:val="clear" w:color="auto" w:fill="auto"/>
            <w:vAlign w:val="bottom"/>
          </w:tcPr>
          <w:p w:rsidR="00545B9F" w:rsidRDefault="00545B9F"/>
        </w:tc>
      </w:tr>
      <w:tr w:rsidR="00545B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45B9F" w:rsidRDefault="00545B9F"/>
        </w:tc>
        <w:tc>
          <w:tcPr>
            <w:tcW w:w="2535" w:type="dxa"/>
            <w:shd w:val="clear" w:color="auto" w:fill="auto"/>
            <w:vAlign w:val="bottom"/>
          </w:tcPr>
          <w:p w:rsidR="00545B9F" w:rsidRDefault="00545B9F"/>
        </w:tc>
        <w:tc>
          <w:tcPr>
            <w:tcW w:w="3315" w:type="dxa"/>
            <w:shd w:val="clear" w:color="auto" w:fill="auto"/>
            <w:vAlign w:val="bottom"/>
          </w:tcPr>
          <w:p w:rsidR="00545B9F" w:rsidRDefault="00545B9F"/>
        </w:tc>
        <w:tc>
          <w:tcPr>
            <w:tcW w:w="1125" w:type="dxa"/>
            <w:shd w:val="clear" w:color="auto" w:fill="auto"/>
            <w:vAlign w:val="bottom"/>
          </w:tcPr>
          <w:p w:rsidR="00545B9F" w:rsidRDefault="00545B9F"/>
        </w:tc>
        <w:tc>
          <w:tcPr>
            <w:tcW w:w="1275" w:type="dxa"/>
            <w:shd w:val="clear" w:color="auto" w:fill="auto"/>
            <w:vAlign w:val="bottom"/>
          </w:tcPr>
          <w:p w:rsidR="00545B9F" w:rsidRDefault="00545B9F"/>
        </w:tc>
        <w:tc>
          <w:tcPr>
            <w:tcW w:w="1470" w:type="dxa"/>
            <w:shd w:val="clear" w:color="auto" w:fill="auto"/>
            <w:vAlign w:val="bottom"/>
          </w:tcPr>
          <w:p w:rsidR="00545B9F" w:rsidRDefault="00545B9F"/>
        </w:tc>
        <w:tc>
          <w:tcPr>
            <w:tcW w:w="2100" w:type="dxa"/>
            <w:shd w:val="clear" w:color="auto" w:fill="auto"/>
            <w:vAlign w:val="bottom"/>
          </w:tcPr>
          <w:p w:rsidR="00545B9F" w:rsidRDefault="00545B9F"/>
        </w:tc>
        <w:tc>
          <w:tcPr>
            <w:tcW w:w="1995" w:type="dxa"/>
            <w:shd w:val="clear" w:color="auto" w:fill="auto"/>
            <w:vAlign w:val="bottom"/>
          </w:tcPr>
          <w:p w:rsidR="00545B9F" w:rsidRDefault="00545B9F"/>
        </w:tc>
        <w:tc>
          <w:tcPr>
            <w:tcW w:w="1650" w:type="dxa"/>
            <w:shd w:val="clear" w:color="auto" w:fill="auto"/>
            <w:vAlign w:val="bottom"/>
          </w:tcPr>
          <w:p w:rsidR="00545B9F" w:rsidRDefault="00545B9F"/>
        </w:tc>
        <w:tc>
          <w:tcPr>
            <w:tcW w:w="1905" w:type="dxa"/>
            <w:shd w:val="clear" w:color="auto" w:fill="auto"/>
            <w:vAlign w:val="bottom"/>
          </w:tcPr>
          <w:p w:rsidR="00545B9F" w:rsidRDefault="00545B9F"/>
        </w:tc>
      </w:tr>
      <w:tr w:rsidR="00545B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45B9F" w:rsidRDefault="00CD5969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45B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45B9F" w:rsidRDefault="00CD5969">
            <w:r>
              <w:rPr>
                <w:rFonts w:ascii="Times New Roman" w:hAnsi="Times New Roman"/>
                <w:sz w:val="28"/>
                <w:szCs w:val="28"/>
              </w:rPr>
              <w:t xml:space="preserve">Туркина Ольга Валерьевна, </w:t>
            </w:r>
            <w:r>
              <w:rPr>
                <w:rFonts w:ascii="Times New Roman" w:hAnsi="Times New Roman"/>
                <w:sz w:val="28"/>
                <w:szCs w:val="28"/>
              </w:rPr>
              <w:t>тел. 202-68-69</w:t>
            </w:r>
          </w:p>
        </w:tc>
      </w:tr>
    </w:tbl>
    <w:p w:rsidR="00000000" w:rsidRDefault="00CD596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5B9F"/>
    <w:rsid w:val="00545B9F"/>
    <w:rsid w:val="00CD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889CC4-4B96-47B1-872F-B2A02E5B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499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2023-12-14T07:36:00Z</dcterms:created>
  <dcterms:modified xsi:type="dcterms:W3CDTF">2023-12-14T07:36:00Z</dcterms:modified>
</cp:coreProperties>
</file>