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132C" w:rsidRDefault="0095132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5132C" w:rsidRDefault="0095132C"/>
        </w:tc>
        <w:tc>
          <w:tcPr>
            <w:tcW w:w="1995" w:type="dxa"/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132C" w:rsidRDefault="0095132C"/>
        </w:tc>
        <w:tc>
          <w:tcPr>
            <w:tcW w:w="1275" w:type="dxa"/>
            <w:shd w:val="clear" w:color="auto" w:fill="auto"/>
            <w:vAlign w:val="bottom"/>
          </w:tcPr>
          <w:p w:rsidR="0095132C" w:rsidRDefault="0095132C"/>
        </w:tc>
        <w:tc>
          <w:tcPr>
            <w:tcW w:w="1470" w:type="dxa"/>
            <w:shd w:val="clear" w:color="auto" w:fill="auto"/>
            <w:vAlign w:val="bottom"/>
          </w:tcPr>
          <w:p w:rsidR="0095132C" w:rsidRDefault="0095132C"/>
        </w:tc>
        <w:tc>
          <w:tcPr>
            <w:tcW w:w="2100" w:type="dxa"/>
            <w:shd w:val="clear" w:color="auto" w:fill="auto"/>
            <w:vAlign w:val="bottom"/>
          </w:tcPr>
          <w:p w:rsidR="0095132C" w:rsidRDefault="0095132C"/>
        </w:tc>
        <w:tc>
          <w:tcPr>
            <w:tcW w:w="1995" w:type="dxa"/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132C" w:rsidRDefault="0095132C"/>
        </w:tc>
        <w:tc>
          <w:tcPr>
            <w:tcW w:w="1275" w:type="dxa"/>
            <w:shd w:val="clear" w:color="auto" w:fill="auto"/>
            <w:vAlign w:val="bottom"/>
          </w:tcPr>
          <w:p w:rsidR="0095132C" w:rsidRDefault="0095132C"/>
        </w:tc>
        <w:tc>
          <w:tcPr>
            <w:tcW w:w="1470" w:type="dxa"/>
            <w:shd w:val="clear" w:color="auto" w:fill="auto"/>
            <w:vAlign w:val="bottom"/>
          </w:tcPr>
          <w:p w:rsidR="0095132C" w:rsidRDefault="0095132C"/>
        </w:tc>
        <w:tc>
          <w:tcPr>
            <w:tcW w:w="2100" w:type="dxa"/>
            <w:shd w:val="clear" w:color="auto" w:fill="auto"/>
            <w:vAlign w:val="bottom"/>
          </w:tcPr>
          <w:p w:rsidR="0095132C" w:rsidRDefault="0095132C"/>
        </w:tc>
        <w:tc>
          <w:tcPr>
            <w:tcW w:w="1995" w:type="dxa"/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132C" w:rsidRDefault="0095132C"/>
        </w:tc>
        <w:tc>
          <w:tcPr>
            <w:tcW w:w="1275" w:type="dxa"/>
            <w:shd w:val="clear" w:color="auto" w:fill="auto"/>
            <w:vAlign w:val="bottom"/>
          </w:tcPr>
          <w:p w:rsidR="0095132C" w:rsidRDefault="0095132C"/>
        </w:tc>
        <w:tc>
          <w:tcPr>
            <w:tcW w:w="1470" w:type="dxa"/>
            <w:shd w:val="clear" w:color="auto" w:fill="auto"/>
            <w:vAlign w:val="bottom"/>
          </w:tcPr>
          <w:p w:rsidR="0095132C" w:rsidRDefault="0095132C"/>
        </w:tc>
        <w:tc>
          <w:tcPr>
            <w:tcW w:w="2100" w:type="dxa"/>
            <w:shd w:val="clear" w:color="auto" w:fill="auto"/>
            <w:vAlign w:val="bottom"/>
          </w:tcPr>
          <w:p w:rsidR="0095132C" w:rsidRDefault="0095132C"/>
        </w:tc>
        <w:tc>
          <w:tcPr>
            <w:tcW w:w="1995" w:type="dxa"/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132C" w:rsidRDefault="0095132C"/>
        </w:tc>
        <w:tc>
          <w:tcPr>
            <w:tcW w:w="1275" w:type="dxa"/>
            <w:shd w:val="clear" w:color="auto" w:fill="auto"/>
            <w:vAlign w:val="bottom"/>
          </w:tcPr>
          <w:p w:rsidR="0095132C" w:rsidRDefault="0095132C"/>
        </w:tc>
        <w:tc>
          <w:tcPr>
            <w:tcW w:w="1470" w:type="dxa"/>
            <w:shd w:val="clear" w:color="auto" w:fill="auto"/>
            <w:vAlign w:val="bottom"/>
          </w:tcPr>
          <w:p w:rsidR="0095132C" w:rsidRDefault="0095132C"/>
        </w:tc>
        <w:tc>
          <w:tcPr>
            <w:tcW w:w="2100" w:type="dxa"/>
            <w:shd w:val="clear" w:color="auto" w:fill="auto"/>
            <w:vAlign w:val="bottom"/>
          </w:tcPr>
          <w:p w:rsidR="0095132C" w:rsidRDefault="0095132C"/>
        </w:tc>
        <w:tc>
          <w:tcPr>
            <w:tcW w:w="1995" w:type="dxa"/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shd w:val="clear" w:color="auto" w:fill="auto"/>
            <w:vAlign w:val="bottom"/>
          </w:tcPr>
          <w:p w:rsidR="0095132C" w:rsidRDefault="0095132C"/>
        </w:tc>
      </w:tr>
      <w:tr w:rsidR="0095132C" w:rsidRPr="007E59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132C" w:rsidRPr="007E59FB" w:rsidRDefault="007E59F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59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E59F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E59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E59F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E59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E59F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5132C" w:rsidRPr="007E59FB" w:rsidRDefault="0095132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5132C" w:rsidRPr="007E59FB" w:rsidRDefault="0095132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5132C" w:rsidRPr="007E59FB" w:rsidRDefault="0095132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5132C" w:rsidRPr="007E59FB" w:rsidRDefault="0095132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5132C" w:rsidRPr="007E59FB" w:rsidRDefault="0095132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5132C" w:rsidRPr="007E59FB" w:rsidRDefault="0095132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5132C" w:rsidRPr="007E59FB" w:rsidRDefault="0095132C">
            <w:pPr>
              <w:rPr>
                <w:lang w:val="en-US"/>
              </w:rPr>
            </w:pPr>
          </w:p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132C" w:rsidRDefault="0095132C"/>
        </w:tc>
        <w:tc>
          <w:tcPr>
            <w:tcW w:w="1275" w:type="dxa"/>
            <w:shd w:val="clear" w:color="auto" w:fill="auto"/>
            <w:vAlign w:val="bottom"/>
          </w:tcPr>
          <w:p w:rsidR="0095132C" w:rsidRDefault="0095132C"/>
        </w:tc>
        <w:tc>
          <w:tcPr>
            <w:tcW w:w="1470" w:type="dxa"/>
            <w:shd w:val="clear" w:color="auto" w:fill="auto"/>
            <w:vAlign w:val="bottom"/>
          </w:tcPr>
          <w:p w:rsidR="0095132C" w:rsidRDefault="0095132C"/>
        </w:tc>
        <w:tc>
          <w:tcPr>
            <w:tcW w:w="2100" w:type="dxa"/>
            <w:shd w:val="clear" w:color="auto" w:fill="auto"/>
            <w:vAlign w:val="bottom"/>
          </w:tcPr>
          <w:p w:rsidR="0095132C" w:rsidRDefault="0095132C"/>
        </w:tc>
        <w:tc>
          <w:tcPr>
            <w:tcW w:w="1995" w:type="dxa"/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132C" w:rsidRDefault="0095132C"/>
        </w:tc>
        <w:tc>
          <w:tcPr>
            <w:tcW w:w="1275" w:type="dxa"/>
            <w:shd w:val="clear" w:color="auto" w:fill="auto"/>
            <w:vAlign w:val="bottom"/>
          </w:tcPr>
          <w:p w:rsidR="0095132C" w:rsidRDefault="0095132C"/>
        </w:tc>
        <w:tc>
          <w:tcPr>
            <w:tcW w:w="1470" w:type="dxa"/>
            <w:shd w:val="clear" w:color="auto" w:fill="auto"/>
            <w:vAlign w:val="bottom"/>
          </w:tcPr>
          <w:p w:rsidR="0095132C" w:rsidRDefault="0095132C"/>
        </w:tc>
        <w:tc>
          <w:tcPr>
            <w:tcW w:w="2100" w:type="dxa"/>
            <w:shd w:val="clear" w:color="auto" w:fill="auto"/>
            <w:vAlign w:val="bottom"/>
          </w:tcPr>
          <w:p w:rsidR="0095132C" w:rsidRDefault="0095132C"/>
        </w:tc>
        <w:tc>
          <w:tcPr>
            <w:tcW w:w="1995" w:type="dxa"/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132C" w:rsidRDefault="0095132C"/>
        </w:tc>
        <w:tc>
          <w:tcPr>
            <w:tcW w:w="1275" w:type="dxa"/>
            <w:shd w:val="clear" w:color="auto" w:fill="auto"/>
            <w:vAlign w:val="bottom"/>
          </w:tcPr>
          <w:p w:rsidR="0095132C" w:rsidRDefault="0095132C"/>
        </w:tc>
        <w:tc>
          <w:tcPr>
            <w:tcW w:w="1470" w:type="dxa"/>
            <w:shd w:val="clear" w:color="auto" w:fill="auto"/>
            <w:vAlign w:val="bottom"/>
          </w:tcPr>
          <w:p w:rsidR="0095132C" w:rsidRDefault="0095132C"/>
        </w:tc>
        <w:tc>
          <w:tcPr>
            <w:tcW w:w="2100" w:type="dxa"/>
            <w:shd w:val="clear" w:color="auto" w:fill="auto"/>
            <w:vAlign w:val="bottom"/>
          </w:tcPr>
          <w:p w:rsidR="0095132C" w:rsidRDefault="0095132C"/>
        </w:tc>
        <w:tc>
          <w:tcPr>
            <w:tcW w:w="1995" w:type="dxa"/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132C" w:rsidRDefault="007E59FB" w:rsidP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№.2079-2023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5132C" w:rsidRDefault="0095132C"/>
        </w:tc>
        <w:tc>
          <w:tcPr>
            <w:tcW w:w="1275" w:type="dxa"/>
            <w:shd w:val="clear" w:color="auto" w:fill="auto"/>
            <w:vAlign w:val="bottom"/>
          </w:tcPr>
          <w:p w:rsidR="0095132C" w:rsidRDefault="0095132C"/>
        </w:tc>
        <w:tc>
          <w:tcPr>
            <w:tcW w:w="1470" w:type="dxa"/>
            <w:shd w:val="clear" w:color="auto" w:fill="auto"/>
            <w:vAlign w:val="bottom"/>
          </w:tcPr>
          <w:p w:rsidR="0095132C" w:rsidRDefault="0095132C"/>
        </w:tc>
        <w:tc>
          <w:tcPr>
            <w:tcW w:w="2100" w:type="dxa"/>
            <w:shd w:val="clear" w:color="auto" w:fill="auto"/>
            <w:vAlign w:val="bottom"/>
          </w:tcPr>
          <w:p w:rsidR="0095132C" w:rsidRDefault="0095132C"/>
        </w:tc>
        <w:tc>
          <w:tcPr>
            <w:tcW w:w="1995" w:type="dxa"/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132C" w:rsidRDefault="0095132C"/>
        </w:tc>
        <w:tc>
          <w:tcPr>
            <w:tcW w:w="1275" w:type="dxa"/>
            <w:shd w:val="clear" w:color="auto" w:fill="auto"/>
            <w:vAlign w:val="bottom"/>
          </w:tcPr>
          <w:p w:rsidR="0095132C" w:rsidRDefault="0095132C"/>
        </w:tc>
        <w:tc>
          <w:tcPr>
            <w:tcW w:w="1470" w:type="dxa"/>
            <w:shd w:val="clear" w:color="auto" w:fill="auto"/>
            <w:vAlign w:val="bottom"/>
          </w:tcPr>
          <w:p w:rsidR="0095132C" w:rsidRDefault="0095132C"/>
        </w:tc>
        <w:tc>
          <w:tcPr>
            <w:tcW w:w="2100" w:type="dxa"/>
            <w:shd w:val="clear" w:color="auto" w:fill="auto"/>
            <w:vAlign w:val="bottom"/>
          </w:tcPr>
          <w:p w:rsidR="0095132C" w:rsidRDefault="0095132C"/>
        </w:tc>
        <w:tc>
          <w:tcPr>
            <w:tcW w:w="1995" w:type="dxa"/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5132C" w:rsidRDefault="0095132C"/>
        </w:tc>
        <w:tc>
          <w:tcPr>
            <w:tcW w:w="2535" w:type="dxa"/>
            <w:shd w:val="clear" w:color="auto" w:fill="auto"/>
            <w:vAlign w:val="bottom"/>
          </w:tcPr>
          <w:p w:rsidR="0095132C" w:rsidRDefault="0095132C"/>
        </w:tc>
        <w:tc>
          <w:tcPr>
            <w:tcW w:w="3315" w:type="dxa"/>
            <w:shd w:val="clear" w:color="auto" w:fill="auto"/>
            <w:vAlign w:val="bottom"/>
          </w:tcPr>
          <w:p w:rsidR="0095132C" w:rsidRDefault="0095132C"/>
        </w:tc>
        <w:tc>
          <w:tcPr>
            <w:tcW w:w="1125" w:type="dxa"/>
            <w:shd w:val="clear" w:color="auto" w:fill="auto"/>
            <w:vAlign w:val="bottom"/>
          </w:tcPr>
          <w:p w:rsidR="0095132C" w:rsidRDefault="0095132C"/>
        </w:tc>
        <w:tc>
          <w:tcPr>
            <w:tcW w:w="1275" w:type="dxa"/>
            <w:shd w:val="clear" w:color="auto" w:fill="auto"/>
            <w:vAlign w:val="bottom"/>
          </w:tcPr>
          <w:p w:rsidR="0095132C" w:rsidRDefault="0095132C"/>
        </w:tc>
        <w:tc>
          <w:tcPr>
            <w:tcW w:w="1470" w:type="dxa"/>
            <w:shd w:val="clear" w:color="auto" w:fill="auto"/>
            <w:vAlign w:val="bottom"/>
          </w:tcPr>
          <w:p w:rsidR="0095132C" w:rsidRDefault="0095132C"/>
        </w:tc>
        <w:tc>
          <w:tcPr>
            <w:tcW w:w="2100" w:type="dxa"/>
            <w:shd w:val="clear" w:color="auto" w:fill="auto"/>
            <w:vAlign w:val="bottom"/>
          </w:tcPr>
          <w:p w:rsidR="0095132C" w:rsidRDefault="0095132C"/>
        </w:tc>
        <w:tc>
          <w:tcPr>
            <w:tcW w:w="1995" w:type="dxa"/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132C" w:rsidRDefault="0095132C"/>
        </w:tc>
        <w:tc>
          <w:tcPr>
            <w:tcW w:w="1275" w:type="dxa"/>
            <w:shd w:val="clear" w:color="auto" w:fill="auto"/>
            <w:vAlign w:val="bottom"/>
          </w:tcPr>
          <w:p w:rsidR="0095132C" w:rsidRDefault="0095132C"/>
        </w:tc>
        <w:tc>
          <w:tcPr>
            <w:tcW w:w="1470" w:type="dxa"/>
            <w:shd w:val="clear" w:color="auto" w:fill="auto"/>
            <w:vAlign w:val="bottom"/>
          </w:tcPr>
          <w:p w:rsidR="0095132C" w:rsidRDefault="0095132C"/>
        </w:tc>
        <w:tc>
          <w:tcPr>
            <w:tcW w:w="2100" w:type="dxa"/>
            <w:shd w:val="clear" w:color="auto" w:fill="auto"/>
            <w:vAlign w:val="bottom"/>
          </w:tcPr>
          <w:p w:rsidR="0095132C" w:rsidRDefault="0095132C"/>
        </w:tc>
        <w:tc>
          <w:tcPr>
            <w:tcW w:w="1995" w:type="dxa"/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5132C" w:rsidRDefault="0095132C"/>
        </w:tc>
        <w:tc>
          <w:tcPr>
            <w:tcW w:w="2535" w:type="dxa"/>
            <w:shd w:val="clear" w:color="auto" w:fill="auto"/>
            <w:vAlign w:val="bottom"/>
          </w:tcPr>
          <w:p w:rsidR="0095132C" w:rsidRDefault="0095132C"/>
        </w:tc>
        <w:tc>
          <w:tcPr>
            <w:tcW w:w="3315" w:type="dxa"/>
            <w:shd w:val="clear" w:color="auto" w:fill="auto"/>
            <w:vAlign w:val="bottom"/>
          </w:tcPr>
          <w:p w:rsidR="0095132C" w:rsidRDefault="0095132C"/>
        </w:tc>
        <w:tc>
          <w:tcPr>
            <w:tcW w:w="1125" w:type="dxa"/>
            <w:shd w:val="clear" w:color="auto" w:fill="auto"/>
            <w:vAlign w:val="bottom"/>
          </w:tcPr>
          <w:p w:rsidR="0095132C" w:rsidRDefault="0095132C"/>
        </w:tc>
        <w:tc>
          <w:tcPr>
            <w:tcW w:w="1275" w:type="dxa"/>
            <w:shd w:val="clear" w:color="auto" w:fill="auto"/>
            <w:vAlign w:val="bottom"/>
          </w:tcPr>
          <w:p w:rsidR="0095132C" w:rsidRDefault="0095132C"/>
        </w:tc>
        <w:tc>
          <w:tcPr>
            <w:tcW w:w="1470" w:type="dxa"/>
            <w:shd w:val="clear" w:color="auto" w:fill="auto"/>
            <w:vAlign w:val="bottom"/>
          </w:tcPr>
          <w:p w:rsidR="0095132C" w:rsidRDefault="0095132C"/>
        </w:tc>
        <w:tc>
          <w:tcPr>
            <w:tcW w:w="2100" w:type="dxa"/>
            <w:shd w:val="clear" w:color="auto" w:fill="auto"/>
            <w:vAlign w:val="bottom"/>
          </w:tcPr>
          <w:p w:rsidR="0095132C" w:rsidRDefault="0095132C"/>
        </w:tc>
        <w:tc>
          <w:tcPr>
            <w:tcW w:w="1995" w:type="dxa"/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Замок дверной противопожарный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Замок дверной 2000 MCL ZN противопожарный для металлических дверей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95132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95132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Сердцевина 70 мм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установки в корпуса врезных цилиндровых замков для всех типов дверей. Вариант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исполнения: ключ-ключ. Тип ключа: "перфорированный". Материал ключа: латунь с пластиковой эргономичной головкой. Материал ротора: латунь.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7. Секретность: более 78 000 комбинаций. Работоспособность: более 200 000 циклов открывания/закрыван</w:t>
            </w:r>
            <w:r>
              <w:rPr>
                <w:rFonts w:ascii="Times New Roman" w:hAnsi="Times New Roman"/>
                <w:sz w:val="24"/>
                <w:szCs w:val="24"/>
              </w:rPr>
              <w:t>ия. Размер: 70 мм. Цвет: латунь. Комплектация: 5 латунных ключей с пластиковой головкой, крепёжный винт 70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95132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95132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Сердцевина GF70 СЗ хром 5кл.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Перфокл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Механизм цилиндровый (30х10х45) 5кл.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Перфоключ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ключ-ключ, Золото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95132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95132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Сердцевина 90 мм HOPA ECO AL 45х45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95132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7E59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95132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132C" w:rsidRDefault="0095132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5132C" w:rsidRDefault="0095132C"/>
        </w:tc>
        <w:tc>
          <w:tcPr>
            <w:tcW w:w="2535" w:type="dxa"/>
            <w:shd w:val="clear" w:color="auto" w:fill="auto"/>
            <w:vAlign w:val="bottom"/>
          </w:tcPr>
          <w:p w:rsidR="0095132C" w:rsidRDefault="0095132C"/>
        </w:tc>
        <w:tc>
          <w:tcPr>
            <w:tcW w:w="3315" w:type="dxa"/>
            <w:shd w:val="clear" w:color="auto" w:fill="auto"/>
            <w:vAlign w:val="bottom"/>
          </w:tcPr>
          <w:p w:rsidR="0095132C" w:rsidRDefault="0095132C"/>
        </w:tc>
        <w:tc>
          <w:tcPr>
            <w:tcW w:w="1125" w:type="dxa"/>
            <w:shd w:val="clear" w:color="auto" w:fill="auto"/>
            <w:vAlign w:val="bottom"/>
          </w:tcPr>
          <w:p w:rsidR="0095132C" w:rsidRDefault="0095132C"/>
        </w:tc>
        <w:tc>
          <w:tcPr>
            <w:tcW w:w="1275" w:type="dxa"/>
            <w:shd w:val="clear" w:color="auto" w:fill="auto"/>
            <w:vAlign w:val="bottom"/>
          </w:tcPr>
          <w:p w:rsidR="0095132C" w:rsidRDefault="0095132C"/>
        </w:tc>
        <w:tc>
          <w:tcPr>
            <w:tcW w:w="1470" w:type="dxa"/>
            <w:shd w:val="clear" w:color="auto" w:fill="auto"/>
            <w:vAlign w:val="bottom"/>
          </w:tcPr>
          <w:p w:rsidR="0095132C" w:rsidRDefault="0095132C"/>
        </w:tc>
        <w:tc>
          <w:tcPr>
            <w:tcW w:w="2100" w:type="dxa"/>
            <w:shd w:val="clear" w:color="auto" w:fill="auto"/>
            <w:vAlign w:val="bottom"/>
          </w:tcPr>
          <w:p w:rsidR="0095132C" w:rsidRDefault="0095132C"/>
        </w:tc>
        <w:tc>
          <w:tcPr>
            <w:tcW w:w="1995" w:type="dxa"/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132C" w:rsidRDefault="007E59FB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5132C" w:rsidRDefault="0095132C"/>
        </w:tc>
        <w:tc>
          <w:tcPr>
            <w:tcW w:w="2535" w:type="dxa"/>
            <w:shd w:val="clear" w:color="auto" w:fill="auto"/>
            <w:vAlign w:val="bottom"/>
          </w:tcPr>
          <w:p w:rsidR="0095132C" w:rsidRDefault="0095132C"/>
        </w:tc>
        <w:tc>
          <w:tcPr>
            <w:tcW w:w="3315" w:type="dxa"/>
            <w:shd w:val="clear" w:color="auto" w:fill="auto"/>
            <w:vAlign w:val="bottom"/>
          </w:tcPr>
          <w:p w:rsidR="0095132C" w:rsidRDefault="0095132C"/>
        </w:tc>
        <w:tc>
          <w:tcPr>
            <w:tcW w:w="1125" w:type="dxa"/>
            <w:shd w:val="clear" w:color="auto" w:fill="auto"/>
            <w:vAlign w:val="bottom"/>
          </w:tcPr>
          <w:p w:rsidR="0095132C" w:rsidRDefault="0095132C"/>
        </w:tc>
        <w:tc>
          <w:tcPr>
            <w:tcW w:w="1275" w:type="dxa"/>
            <w:shd w:val="clear" w:color="auto" w:fill="auto"/>
            <w:vAlign w:val="bottom"/>
          </w:tcPr>
          <w:p w:rsidR="0095132C" w:rsidRDefault="0095132C"/>
        </w:tc>
        <w:tc>
          <w:tcPr>
            <w:tcW w:w="1470" w:type="dxa"/>
            <w:shd w:val="clear" w:color="auto" w:fill="auto"/>
            <w:vAlign w:val="bottom"/>
          </w:tcPr>
          <w:p w:rsidR="0095132C" w:rsidRDefault="0095132C"/>
        </w:tc>
        <w:tc>
          <w:tcPr>
            <w:tcW w:w="2100" w:type="dxa"/>
            <w:shd w:val="clear" w:color="auto" w:fill="auto"/>
            <w:vAlign w:val="bottom"/>
          </w:tcPr>
          <w:p w:rsidR="0095132C" w:rsidRDefault="0095132C"/>
        </w:tc>
        <w:tc>
          <w:tcPr>
            <w:tcW w:w="1995" w:type="dxa"/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132C" w:rsidRDefault="007E59F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5132C" w:rsidRDefault="0095132C"/>
        </w:tc>
        <w:tc>
          <w:tcPr>
            <w:tcW w:w="2535" w:type="dxa"/>
            <w:shd w:val="clear" w:color="auto" w:fill="auto"/>
            <w:vAlign w:val="bottom"/>
          </w:tcPr>
          <w:p w:rsidR="0095132C" w:rsidRDefault="0095132C"/>
        </w:tc>
        <w:tc>
          <w:tcPr>
            <w:tcW w:w="3315" w:type="dxa"/>
            <w:shd w:val="clear" w:color="auto" w:fill="auto"/>
            <w:vAlign w:val="bottom"/>
          </w:tcPr>
          <w:p w:rsidR="0095132C" w:rsidRDefault="0095132C"/>
        </w:tc>
        <w:tc>
          <w:tcPr>
            <w:tcW w:w="1125" w:type="dxa"/>
            <w:shd w:val="clear" w:color="auto" w:fill="auto"/>
            <w:vAlign w:val="bottom"/>
          </w:tcPr>
          <w:p w:rsidR="0095132C" w:rsidRDefault="0095132C"/>
        </w:tc>
        <w:tc>
          <w:tcPr>
            <w:tcW w:w="1275" w:type="dxa"/>
            <w:shd w:val="clear" w:color="auto" w:fill="auto"/>
            <w:vAlign w:val="bottom"/>
          </w:tcPr>
          <w:p w:rsidR="0095132C" w:rsidRDefault="0095132C"/>
        </w:tc>
        <w:tc>
          <w:tcPr>
            <w:tcW w:w="1470" w:type="dxa"/>
            <w:shd w:val="clear" w:color="auto" w:fill="auto"/>
            <w:vAlign w:val="bottom"/>
          </w:tcPr>
          <w:p w:rsidR="0095132C" w:rsidRDefault="0095132C"/>
        </w:tc>
        <w:tc>
          <w:tcPr>
            <w:tcW w:w="2100" w:type="dxa"/>
            <w:shd w:val="clear" w:color="auto" w:fill="auto"/>
            <w:vAlign w:val="bottom"/>
          </w:tcPr>
          <w:p w:rsidR="0095132C" w:rsidRDefault="0095132C"/>
        </w:tc>
        <w:tc>
          <w:tcPr>
            <w:tcW w:w="1995" w:type="dxa"/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132C" w:rsidRDefault="007E59F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5132C" w:rsidRDefault="0095132C"/>
        </w:tc>
        <w:tc>
          <w:tcPr>
            <w:tcW w:w="2535" w:type="dxa"/>
            <w:shd w:val="clear" w:color="auto" w:fill="auto"/>
            <w:vAlign w:val="bottom"/>
          </w:tcPr>
          <w:p w:rsidR="0095132C" w:rsidRDefault="0095132C"/>
        </w:tc>
        <w:tc>
          <w:tcPr>
            <w:tcW w:w="3315" w:type="dxa"/>
            <w:shd w:val="clear" w:color="auto" w:fill="auto"/>
            <w:vAlign w:val="bottom"/>
          </w:tcPr>
          <w:p w:rsidR="0095132C" w:rsidRDefault="0095132C"/>
        </w:tc>
        <w:tc>
          <w:tcPr>
            <w:tcW w:w="1125" w:type="dxa"/>
            <w:shd w:val="clear" w:color="auto" w:fill="auto"/>
            <w:vAlign w:val="bottom"/>
          </w:tcPr>
          <w:p w:rsidR="0095132C" w:rsidRDefault="0095132C"/>
        </w:tc>
        <w:tc>
          <w:tcPr>
            <w:tcW w:w="1275" w:type="dxa"/>
            <w:shd w:val="clear" w:color="auto" w:fill="auto"/>
            <w:vAlign w:val="bottom"/>
          </w:tcPr>
          <w:p w:rsidR="0095132C" w:rsidRDefault="0095132C"/>
        </w:tc>
        <w:tc>
          <w:tcPr>
            <w:tcW w:w="1470" w:type="dxa"/>
            <w:shd w:val="clear" w:color="auto" w:fill="auto"/>
            <w:vAlign w:val="bottom"/>
          </w:tcPr>
          <w:p w:rsidR="0095132C" w:rsidRDefault="0095132C"/>
        </w:tc>
        <w:tc>
          <w:tcPr>
            <w:tcW w:w="2100" w:type="dxa"/>
            <w:shd w:val="clear" w:color="auto" w:fill="auto"/>
            <w:vAlign w:val="bottom"/>
          </w:tcPr>
          <w:p w:rsidR="0095132C" w:rsidRDefault="0095132C"/>
        </w:tc>
        <w:tc>
          <w:tcPr>
            <w:tcW w:w="1995" w:type="dxa"/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132C" w:rsidRDefault="007E59F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15.12.2023 17:00:00 по местному времени. </w:t>
            </w:r>
          </w:p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5132C" w:rsidRDefault="0095132C"/>
        </w:tc>
        <w:tc>
          <w:tcPr>
            <w:tcW w:w="2535" w:type="dxa"/>
            <w:shd w:val="clear" w:color="auto" w:fill="auto"/>
            <w:vAlign w:val="bottom"/>
          </w:tcPr>
          <w:p w:rsidR="0095132C" w:rsidRDefault="0095132C"/>
        </w:tc>
        <w:tc>
          <w:tcPr>
            <w:tcW w:w="3315" w:type="dxa"/>
            <w:shd w:val="clear" w:color="auto" w:fill="auto"/>
            <w:vAlign w:val="bottom"/>
          </w:tcPr>
          <w:p w:rsidR="0095132C" w:rsidRDefault="0095132C"/>
        </w:tc>
        <w:tc>
          <w:tcPr>
            <w:tcW w:w="1125" w:type="dxa"/>
            <w:shd w:val="clear" w:color="auto" w:fill="auto"/>
            <w:vAlign w:val="bottom"/>
          </w:tcPr>
          <w:p w:rsidR="0095132C" w:rsidRDefault="0095132C"/>
        </w:tc>
        <w:tc>
          <w:tcPr>
            <w:tcW w:w="1275" w:type="dxa"/>
            <w:shd w:val="clear" w:color="auto" w:fill="auto"/>
            <w:vAlign w:val="bottom"/>
          </w:tcPr>
          <w:p w:rsidR="0095132C" w:rsidRDefault="0095132C"/>
        </w:tc>
        <w:tc>
          <w:tcPr>
            <w:tcW w:w="1470" w:type="dxa"/>
            <w:shd w:val="clear" w:color="auto" w:fill="auto"/>
            <w:vAlign w:val="bottom"/>
          </w:tcPr>
          <w:p w:rsidR="0095132C" w:rsidRDefault="0095132C"/>
        </w:tc>
        <w:tc>
          <w:tcPr>
            <w:tcW w:w="2100" w:type="dxa"/>
            <w:shd w:val="clear" w:color="auto" w:fill="auto"/>
            <w:vAlign w:val="bottom"/>
          </w:tcPr>
          <w:p w:rsidR="0095132C" w:rsidRDefault="0095132C"/>
        </w:tc>
        <w:tc>
          <w:tcPr>
            <w:tcW w:w="1995" w:type="dxa"/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132C" w:rsidRDefault="007E59F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5132C" w:rsidRDefault="0095132C"/>
        </w:tc>
        <w:tc>
          <w:tcPr>
            <w:tcW w:w="2535" w:type="dxa"/>
            <w:shd w:val="clear" w:color="auto" w:fill="auto"/>
            <w:vAlign w:val="bottom"/>
          </w:tcPr>
          <w:p w:rsidR="0095132C" w:rsidRDefault="0095132C"/>
        </w:tc>
        <w:tc>
          <w:tcPr>
            <w:tcW w:w="3315" w:type="dxa"/>
            <w:shd w:val="clear" w:color="auto" w:fill="auto"/>
            <w:vAlign w:val="bottom"/>
          </w:tcPr>
          <w:p w:rsidR="0095132C" w:rsidRDefault="0095132C"/>
        </w:tc>
        <w:tc>
          <w:tcPr>
            <w:tcW w:w="1125" w:type="dxa"/>
            <w:shd w:val="clear" w:color="auto" w:fill="auto"/>
            <w:vAlign w:val="bottom"/>
          </w:tcPr>
          <w:p w:rsidR="0095132C" w:rsidRDefault="0095132C"/>
        </w:tc>
        <w:tc>
          <w:tcPr>
            <w:tcW w:w="1275" w:type="dxa"/>
            <w:shd w:val="clear" w:color="auto" w:fill="auto"/>
            <w:vAlign w:val="bottom"/>
          </w:tcPr>
          <w:p w:rsidR="0095132C" w:rsidRDefault="0095132C"/>
        </w:tc>
        <w:tc>
          <w:tcPr>
            <w:tcW w:w="1470" w:type="dxa"/>
            <w:shd w:val="clear" w:color="auto" w:fill="auto"/>
            <w:vAlign w:val="bottom"/>
          </w:tcPr>
          <w:p w:rsidR="0095132C" w:rsidRDefault="0095132C"/>
        </w:tc>
        <w:tc>
          <w:tcPr>
            <w:tcW w:w="2100" w:type="dxa"/>
            <w:shd w:val="clear" w:color="auto" w:fill="auto"/>
            <w:vAlign w:val="bottom"/>
          </w:tcPr>
          <w:p w:rsidR="0095132C" w:rsidRDefault="0095132C"/>
        </w:tc>
        <w:tc>
          <w:tcPr>
            <w:tcW w:w="1995" w:type="dxa"/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5132C" w:rsidRDefault="0095132C"/>
        </w:tc>
        <w:tc>
          <w:tcPr>
            <w:tcW w:w="2535" w:type="dxa"/>
            <w:shd w:val="clear" w:color="auto" w:fill="auto"/>
            <w:vAlign w:val="bottom"/>
          </w:tcPr>
          <w:p w:rsidR="0095132C" w:rsidRDefault="0095132C"/>
        </w:tc>
        <w:tc>
          <w:tcPr>
            <w:tcW w:w="3315" w:type="dxa"/>
            <w:shd w:val="clear" w:color="auto" w:fill="auto"/>
            <w:vAlign w:val="bottom"/>
          </w:tcPr>
          <w:p w:rsidR="0095132C" w:rsidRDefault="0095132C"/>
        </w:tc>
        <w:tc>
          <w:tcPr>
            <w:tcW w:w="1125" w:type="dxa"/>
            <w:shd w:val="clear" w:color="auto" w:fill="auto"/>
            <w:vAlign w:val="bottom"/>
          </w:tcPr>
          <w:p w:rsidR="0095132C" w:rsidRDefault="0095132C"/>
        </w:tc>
        <w:tc>
          <w:tcPr>
            <w:tcW w:w="1275" w:type="dxa"/>
            <w:shd w:val="clear" w:color="auto" w:fill="auto"/>
            <w:vAlign w:val="bottom"/>
          </w:tcPr>
          <w:p w:rsidR="0095132C" w:rsidRDefault="0095132C"/>
        </w:tc>
        <w:tc>
          <w:tcPr>
            <w:tcW w:w="1470" w:type="dxa"/>
            <w:shd w:val="clear" w:color="auto" w:fill="auto"/>
            <w:vAlign w:val="bottom"/>
          </w:tcPr>
          <w:p w:rsidR="0095132C" w:rsidRDefault="0095132C"/>
        </w:tc>
        <w:tc>
          <w:tcPr>
            <w:tcW w:w="2100" w:type="dxa"/>
            <w:shd w:val="clear" w:color="auto" w:fill="auto"/>
            <w:vAlign w:val="bottom"/>
          </w:tcPr>
          <w:p w:rsidR="0095132C" w:rsidRDefault="0095132C"/>
        </w:tc>
        <w:tc>
          <w:tcPr>
            <w:tcW w:w="1995" w:type="dxa"/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5132C" w:rsidRDefault="0095132C"/>
        </w:tc>
        <w:tc>
          <w:tcPr>
            <w:tcW w:w="2535" w:type="dxa"/>
            <w:shd w:val="clear" w:color="auto" w:fill="auto"/>
            <w:vAlign w:val="bottom"/>
          </w:tcPr>
          <w:p w:rsidR="0095132C" w:rsidRDefault="0095132C"/>
        </w:tc>
        <w:tc>
          <w:tcPr>
            <w:tcW w:w="3315" w:type="dxa"/>
            <w:shd w:val="clear" w:color="auto" w:fill="auto"/>
            <w:vAlign w:val="bottom"/>
          </w:tcPr>
          <w:p w:rsidR="0095132C" w:rsidRDefault="0095132C"/>
        </w:tc>
        <w:tc>
          <w:tcPr>
            <w:tcW w:w="1125" w:type="dxa"/>
            <w:shd w:val="clear" w:color="auto" w:fill="auto"/>
            <w:vAlign w:val="bottom"/>
          </w:tcPr>
          <w:p w:rsidR="0095132C" w:rsidRDefault="0095132C"/>
        </w:tc>
        <w:tc>
          <w:tcPr>
            <w:tcW w:w="1275" w:type="dxa"/>
            <w:shd w:val="clear" w:color="auto" w:fill="auto"/>
            <w:vAlign w:val="bottom"/>
          </w:tcPr>
          <w:p w:rsidR="0095132C" w:rsidRDefault="0095132C"/>
        </w:tc>
        <w:tc>
          <w:tcPr>
            <w:tcW w:w="1470" w:type="dxa"/>
            <w:shd w:val="clear" w:color="auto" w:fill="auto"/>
            <w:vAlign w:val="bottom"/>
          </w:tcPr>
          <w:p w:rsidR="0095132C" w:rsidRDefault="0095132C"/>
        </w:tc>
        <w:tc>
          <w:tcPr>
            <w:tcW w:w="2100" w:type="dxa"/>
            <w:shd w:val="clear" w:color="auto" w:fill="auto"/>
            <w:vAlign w:val="bottom"/>
          </w:tcPr>
          <w:p w:rsidR="0095132C" w:rsidRDefault="0095132C"/>
        </w:tc>
        <w:tc>
          <w:tcPr>
            <w:tcW w:w="1995" w:type="dxa"/>
            <w:shd w:val="clear" w:color="auto" w:fill="auto"/>
            <w:vAlign w:val="bottom"/>
          </w:tcPr>
          <w:p w:rsidR="0095132C" w:rsidRDefault="0095132C"/>
        </w:tc>
        <w:tc>
          <w:tcPr>
            <w:tcW w:w="1650" w:type="dxa"/>
            <w:shd w:val="clear" w:color="auto" w:fill="auto"/>
            <w:vAlign w:val="bottom"/>
          </w:tcPr>
          <w:p w:rsidR="0095132C" w:rsidRDefault="0095132C"/>
        </w:tc>
        <w:tc>
          <w:tcPr>
            <w:tcW w:w="1905" w:type="dxa"/>
            <w:shd w:val="clear" w:color="auto" w:fill="auto"/>
            <w:vAlign w:val="bottom"/>
          </w:tcPr>
          <w:p w:rsidR="0095132C" w:rsidRDefault="0095132C"/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132C" w:rsidRDefault="007E59F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51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132C" w:rsidRDefault="007E59FB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7E59F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132C"/>
    <w:rsid w:val="007E59FB"/>
    <w:rsid w:val="0095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4C1CD-30D4-432A-B580-3B56FC85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2023-12-12T09:29:00Z</dcterms:created>
  <dcterms:modified xsi:type="dcterms:W3CDTF">2023-12-12T09:30:00Z</dcterms:modified>
</cp:coreProperties>
</file>