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435"/>
        <w:gridCol w:w="2408"/>
        <w:gridCol w:w="2514"/>
        <w:gridCol w:w="558"/>
        <w:gridCol w:w="722"/>
        <w:gridCol w:w="935"/>
        <w:gridCol w:w="1750"/>
        <w:gridCol w:w="1451"/>
      </w:tblGrid>
      <w:tr w:rsidR="00F80AD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0AD5" w:rsidRDefault="00F53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80AD5" w:rsidRDefault="00F53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</w:tr>
      <w:tr w:rsidR="00F80AD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0AD5" w:rsidRDefault="00F53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</w:tr>
      <w:tr w:rsidR="00F80AD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0AD5" w:rsidRDefault="00F53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</w:tr>
      <w:tr w:rsidR="00F80AD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0AD5" w:rsidRDefault="00F53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</w:tr>
      <w:tr w:rsidR="00F80AD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0AD5" w:rsidRDefault="00F53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</w:tr>
      <w:tr w:rsidR="00F80AD5" w:rsidRPr="00BA5F1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0AD5" w:rsidRPr="00F53C42" w:rsidRDefault="00F53C4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53C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53C4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53C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53C4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53C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53C4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80AD5" w:rsidRPr="00F53C42" w:rsidRDefault="00F80A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AD5" w:rsidRPr="00F53C42" w:rsidRDefault="00F80A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AD5" w:rsidRPr="00F53C42" w:rsidRDefault="00F80A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AD5" w:rsidRPr="00F53C42" w:rsidRDefault="00F80A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AD5" w:rsidRPr="00F53C42" w:rsidRDefault="00F80AD5">
            <w:pPr>
              <w:rPr>
                <w:szCs w:val="16"/>
                <w:lang w:val="en-US"/>
              </w:rPr>
            </w:pPr>
          </w:p>
        </w:tc>
      </w:tr>
      <w:tr w:rsidR="00F80AD5" w:rsidRPr="00BA5F1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0AD5" w:rsidRPr="00F53C42" w:rsidRDefault="00F53C4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C4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0AD5" w:rsidRPr="00F53C42" w:rsidRDefault="00F80A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AD5" w:rsidRPr="00F53C42" w:rsidRDefault="00F80A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AD5" w:rsidRPr="00F53C42" w:rsidRDefault="00F80A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AD5" w:rsidRPr="00F53C42" w:rsidRDefault="00F80A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AD5" w:rsidRPr="00F53C42" w:rsidRDefault="00F80AD5">
            <w:pPr>
              <w:rPr>
                <w:szCs w:val="16"/>
                <w:lang w:val="en-US"/>
              </w:rPr>
            </w:pPr>
          </w:p>
        </w:tc>
      </w:tr>
      <w:tr w:rsidR="00F80AD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0AD5" w:rsidRDefault="00F53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</w:tr>
      <w:tr w:rsidR="00F80AD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0AD5" w:rsidRDefault="00F53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</w:tr>
      <w:tr w:rsidR="00F80AD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0AD5" w:rsidRDefault="00F53C42" w:rsidP="00F53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13.03.2019 г. №.202-19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</w:tr>
      <w:tr w:rsidR="00F80AD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0AD5" w:rsidRDefault="00F53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</w:tr>
      <w:tr w:rsidR="00F80AD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</w:tr>
      <w:tr w:rsidR="00F80AD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0AD5" w:rsidRDefault="00F53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</w:tr>
      <w:tr w:rsidR="00F80AD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</w:tr>
      <w:tr w:rsidR="00F80AD5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80AD5" w:rsidRDefault="00F53C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</w:tr>
      <w:tr w:rsidR="00F80AD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80AD5" w:rsidRDefault="00F53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F80AD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AD5" w:rsidRDefault="00F53C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AD5" w:rsidRDefault="00F53C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AD5" w:rsidRDefault="00F53C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AD5" w:rsidRDefault="00F53C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AD5" w:rsidRDefault="00F53C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AD5" w:rsidRDefault="00F53C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AD5" w:rsidRDefault="00F53C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AD5" w:rsidRDefault="00F53C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80AD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AD5" w:rsidRDefault="00F53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AD5" w:rsidRDefault="00F53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таблетница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КРОНТ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AD5" w:rsidRDefault="00F53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для раздачи лекарств выполняется из полимерных материалов, разрешенных для применения в изделиях пищевого назначения. Предназначена для оборудования поста медицинской сестры в стационарах лечебных учреждений. Габаритные размеры 105*70*18. Комплектность (кассетница-1, пенал-10)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AD5" w:rsidRDefault="00F53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AD5" w:rsidRDefault="00F53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AD5" w:rsidRDefault="00F80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AD5" w:rsidRDefault="00F80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</w:tr>
      <w:tr w:rsidR="00F80AD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AD5" w:rsidRDefault="00F53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AD5" w:rsidRDefault="00F53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Укладка для доставки биологического материала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AD5" w:rsidRDefault="00F53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Укладка должна быть предназначена для доставки проб биологического материала во флаконах внутри помещений и между отдельными корпусами ЛПУ. В комплект укладки должны входить : 4 перегородки для транспортировки 10 флаконов емкостью 250 мл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Составные части укладки должны быть изготовлены из ударопрочного химически стойкого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пластика.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Ручки должны быть выполнены из полированной нержавеющей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стали.Габаритные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размеры укладки должны быть не более 345*165*215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AD5" w:rsidRDefault="00F53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AD5" w:rsidRDefault="00F53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AD5" w:rsidRDefault="00F80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AD5" w:rsidRDefault="00F80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</w:tr>
      <w:tr w:rsidR="00F80AD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AD5" w:rsidRDefault="00F53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AD5" w:rsidRDefault="00F53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 для дезинфекции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AD5" w:rsidRDefault="00F53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Емкость-контейнер должен быть предназначен для дезинфекции,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 и химической стерилизации изделий медицинского назначения в лечебно-профилактических учреждениях.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Емкость-контейнер должен выдерживать температуру воздуха от минус 50 до плюс 40 °С и храниться при относительной влажности до 98% при температуре плюс  25°С.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Емкость-контейнер должен быть устойчив к воздействию химических дезинфицирующих средств и средств, используемых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обработке в соответствии с ГОСТ 42-21-2 температурой не более 75°С. Габаритные размеры емкости-контейнера должны быть не более 223х149х91мм. Внутренний размер поддона должен составлять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неболее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145х112х70мм,  по диагонали - не более 205мм. Масса емкости-контейнера не должна превышать 0,53±0,027кг.  Полезный объем емкости-контейнера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должен составлять не более 3 литра. Полный объем емкости-контейнера должен составлять не более 1,6±0,08 литра.  Емкость-контейнер должен быть устойчив к воздействию химических дезинфицирующих средств и средств, используемых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обработке в соответствии с методическими указаниями по дезинфекции,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очистке и стерилизации изделий медицинского назначения МУ-287-113 температурой не более 75°С.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Емкость-контейнер должен быть изготовлен из ударопрочного, химически стойкого, нетоксичного полистирола по ГОСТ 28250 или из полипропилена по ТУ 2211-015-00203521-99.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AD5" w:rsidRDefault="00F53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AD5" w:rsidRDefault="00F53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AD5" w:rsidRDefault="00F80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AD5" w:rsidRDefault="00F80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</w:tr>
      <w:tr w:rsidR="00F80AD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AD5" w:rsidRDefault="00F53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AD5" w:rsidRDefault="00F53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 для дезинфекции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AD5" w:rsidRDefault="00F53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Емкость-контейнер должен быть предназначен для дезинфекции,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 и химической стерилизации изделий медицинского назначения в лечебно-профилактических учреждениях.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Емкость-контейнер должен выдерживать температуру воздуха от минус 50 до плюс 40 °С и храниться при относительной влажности до 98% при температуре плюс  25°С.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Емкость-контейнер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должен быть устойчив к воздействию химических дезинфицирующих средств и средств, используемых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обработке в соответствии с ГОСТ 42-21-2 температурой не более 75°С. Габаритные размеры емкости-контейнера должны быть не более 223х149х91мм. Внутренний размер поддона должен составлять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неболее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145х112х70мм,  по диагонали - не более 205мм. Масса емкости-контейнера не должна превышать 0,53±0,027кг.  Полезный объем емкости-контейнера должен составлять не более 5 литра. Полный объем емкости-контейнера должен составлять не более 1,6±0,08 литра.  Емкость-контейнер должен быть устойчив к воздействию химических дезинфицирующих средств и средств, используемых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обработке в соответствии с методическими указаниями по дезинфекции,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очистке и стерилизации изделий медицинского назначения МУ-287-113 температурой не более 75°С.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Емкость-контейнер должен быть изготовлен из ударопрочного, химически стойкого,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нетоксичного полистирола по ГОСТ 28250 или из полипропилена по ТУ 2211-015-00203521-99.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AD5" w:rsidRDefault="00F53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AD5" w:rsidRDefault="00F53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AD5" w:rsidRDefault="00F80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AD5" w:rsidRDefault="00F80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</w:tr>
      <w:tr w:rsidR="00F80AD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AD5" w:rsidRDefault="00F53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AD5" w:rsidRDefault="00F53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 для дезинфекции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AD5" w:rsidRDefault="00F53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Емкость-контейнер должен быть предназначен для дезинфекции,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 и химической стерилизации изделий медицинского назначения в лечебно-профилактических учреждениях.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Емкость-контейнер должен выдерживать температуру воздуха от минус 50 до плюс 40 °С и храниться при относительной влажности до 98% при температуре плюс  25°С.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Емкость-контейнер должен быть устойчив к воздействию химических дезинфицирующих средств и средств, используемых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обработке в соответствии с ГОСТ 42-21-2 температурой не более 75°С. Габаритные размеры емкости-контейнера должны быть не более 223х149х91мм. Внутренний размер поддона должен составлять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неболее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145х112х70мм,  по диагонали - не более 205мм. Масса емкости-контейнера не должна превышать 0,53±0,027кг.  Полезный объем емкости-контейнера должен составлять не более 10 литров. Полный объем емкости-контейнера должен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составлять не более 1,6±0,08 литра.  Емкость-контейнер должен быть устойчив к воздействию химических дезинфицирующих средств и средств, используемых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обработке в соответствии с методическими указаниями по дезинфекции,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очистке и стерилизации изделий медицинского назначения МУ-287-113 температурой не более 75°С.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Емкость-контейнер должен быть изготовлен из ударопрочного, химически стойкого, нетоксичного полистирола по ГОСТ 28250 или из полипропилена по ТУ 2211-015-00203521-99.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AD5" w:rsidRDefault="00F53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AD5" w:rsidRDefault="00F53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AD5" w:rsidRDefault="00F80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AD5" w:rsidRDefault="00F80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</w:tr>
      <w:tr w:rsidR="00F80AD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AD5" w:rsidRDefault="00F53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AD5" w:rsidRDefault="00F53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Укладка для доставки биологического материала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AD5" w:rsidRDefault="00F53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Укладка должна быть предназначена для доставки проб биологического материала во флаконах внутри помещений и между отдельными корпусами ЛПУ. В комплект укладки должны входить : штатив на 40 пробирок+ штатив на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пробирок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оставные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укладки должны быть изготовлены из ударопрочного химически стойкого пластика.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Ручки должны быть выполнены из полированной нержавеющей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стали.Габаритные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размеры укладки должны быть не более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345*165*215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AD5" w:rsidRDefault="00F53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AD5" w:rsidRDefault="00F53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AD5" w:rsidRDefault="00F80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AD5" w:rsidRDefault="00F80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</w:tr>
      <w:tr w:rsidR="00F80AD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AD5" w:rsidRDefault="00F53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AD5" w:rsidRDefault="00F53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ЕДПО-1С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AD5" w:rsidRDefault="00F53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ЕДПО-1С - стерилизуемая емкость -контейнер полимерная для химической дезинфекции, стерилизации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обработки инструментов и медицинских изделий в лечебно-профилактических учреждениях. Рабочий объем - 1 литр. Изготовлен из ударопрочного, химически и термостойкого нетоксичного пластика голубого цвета. Устойчивого к стерилизации паровым методом при температуре +120 гр.С и стерилизационной выдержке 45 мин.в соответствии с МУ-287-113.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характеристика: Рабочий объем 1литр. Полный объем 1,6л +-7%. Габаритные размеры 225*150*100. Масса не более 0,6 кг. Комплект поставки - Корпус 1шт. Крышка-1шт. Поддон-1шт. Пластина для погружения в раствор легких изделий -1шт. Руководство по эксплуатации 1шт.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AD5" w:rsidRDefault="00F53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AD5" w:rsidRDefault="00F53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AD5" w:rsidRDefault="00F80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AD5" w:rsidRDefault="00F80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</w:tr>
      <w:tr w:rsidR="00F80AD5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</w:tr>
      <w:tr w:rsidR="00F80AD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80AD5" w:rsidRDefault="00F53C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Срок поставки и монтажа не более 30 календарных дней с момента заключения государственного контракта.</w:t>
            </w:r>
          </w:p>
        </w:tc>
      </w:tr>
      <w:tr w:rsidR="00F80AD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</w:tr>
      <w:tr w:rsidR="00F80AD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80AD5" w:rsidRDefault="00F53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F80AD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</w:tr>
      <w:tr w:rsidR="00F80AD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80AD5" w:rsidRDefault="00F53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F80AD5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</w:tr>
      <w:tr w:rsidR="00F80AD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80AD5" w:rsidRDefault="00F53C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</w:t>
            </w:r>
            <w:r w:rsidR="00BA5F18">
              <w:rPr>
                <w:rFonts w:ascii="Times New Roman" w:hAnsi="Times New Roman"/>
                <w:sz w:val="28"/>
                <w:szCs w:val="28"/>
              </w:rPr>
              <w:t>ложения принимаются в срок до 15.03.2019</w:t>
            </w:r>
            <w:r w:rsidR="00F26C1C">
              <w:rPr>
                <w:rFonts w:ascii="Times New Roman" w:hAnsi="Times New Roman"/>
                <w:sz w:val="28"/>
                <w:szCs w:val="28"/>
              </w:rPr>
              <w:t xml:space="preserve"> 17</w:t>
            </w:r>
            <w:r>
              <w:rPr>
                <w:rFonts w:ascii="Times New Roman" w:hAnsi="Times New Roman"/>
                <w:sz w:val="28"/>
                <w:szCs w:val="28"/>
              </w:rPr>
              <w:t>:00 по местному времени.</w:t>
            </w:r>
          </w:p>
        </w:tc>
      </w:tr>
      <w:tr w:rsidR="00F80AD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</w:tr>
      <w:tr w:rsidR="00F80AD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80AD5" w:rsidRDefault="00F53C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80AD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</w:tr>
      <w:tr w:rsidR="00F80AD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</w:tr>
      <w:tr w:rsidR="00F80AD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AD5" w:rsidRDefault="00F80AD5">
            <w:pPr>
              <w:rPr>
                <w:szCs w:val="16"/>
              </w:rPr>
            </w:pPr>
          </w:p>
        </w:tc>
      </w:tr>
      <w:tr w:rsidR="00F80AD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AD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80AD5" w:rsidRDefault="00F80A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46D8" w:rsidRDefault="00CF46D8"/>
    <w:sectPr w:rsidR="00CF46D8" w:rsidSect="00CF46D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0AD5"/>
    <w:rsid w:val="00BA5F18"/>
    <w:rsid w:val="00CF46D8"/>
    <w:rsid w:val="00F26C1C"/>
    <w:rsid w:val="00F53C42"/>
    <w:rsid w:val="00F80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CF46D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1178</Words>
  <Characters>6717</Characters>
  <Application>Microsoft Office Word</Application>
  <DocSecurity>0</DocSecurity>
  <Lines>55</Lines>
  <Paragraphs>15</Paragraphs>
  <ScaleCrop>false</ScaleCrop>
  <Company/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4</cp:revision>
  <dcterms:created xsi:type="dcterms:W3CDTF">2019-03-14T08:11:00Z</dcterms:created>
  <dcterms:modified xsi:type="dcterms:W3CDTF">2019-03-20T03:07:00Z</dcterms:modified>
</cp:coreProperties>
</file>