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 w:rsidRPr="008B1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Pr="008B1D92" w:rsidRDefault="008B1D9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1D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1D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1D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1D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1D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1D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0633E" w:rsidRPr="008B1D92" w:rsidRDefault="0090633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633E" w:rsidRPr="008B1D92" w:rsidRDefault="0090633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633E" w:rsidRPr="008B1D92" w:rsidRDefault="0090633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633E" w:rsidRPr="008B1D92" w:rsidRDefault="0090633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633E" w:rsidRPr="008B1D92" w:rsidRDefault="0090633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633E" w:rsidRPr="008B1D92" w:rsidRDefault="0090633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633E" w:rsidRPr="008B1D92" w:rsidRDefault="0090633E">
            <w:pPr>
              <w:rPr>
                <w:lang w:val="en-US"/>
              </w:rPr>
            </w:pPr>
          </w:p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 w:rsidP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  <w:r>
              <w:rPr>
                <w:rFonts w:ascii="Times New Roman" w:hAnsi="Times New Roman"/>
                <w:sz w:val="24"/>
                <w:szCs w:val="24"/>
              </w:rPr>
              <w:t>2 022 г. №. 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07-2022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Поставляемые комплектующие и принадлежности должны быть новыми, изготовленными не ранее, чем в 2022 году, не бывшими в употреблении, совместимые с соответствующим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видом оборудования – видеопроцессор медицинский эндоскопический CV-190 PLUS и источник света эндоскопический CLV-190, рекомендованными заводом-изготовителем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совместно с оборудованием, эксплуатируемым Заказчиком.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Гарантийный срок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 товаров при транспортировке, погрузке, выгрузке.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Гастровидеоскоп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Вывод изображения на монитор    Наличие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Дополнительный канал подачи воды    Наличие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Рабочая длина, мм   Не менее 1030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 Угол поля зрения,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140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Направление обзора, град    Не более 0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   Глубина резкости в обычном режиме, мм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</w:t>
            </w:r>
            <w:r>
              <w:rPr>
                <w:rFonts w:ascii="Times New Roman" w:hAnsi="Times New Roman"/>
                <w:sz w:val="24"/>
                <w:szCs w:val="24"/>
              </w:rPr>
              <w:t>на от 2 до 100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Угол изгиба дистального конца вверх, град   Не менее 210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Угол изгиба дистального конца вниз, град    Не менее 90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Угол изгиба дистального конца влево, град   Не менее 100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  Угол изгиба дистального конца вправо,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100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    Наружный диаметр дистального конца,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9,2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Диаметр рабочей части, мм   Не более 9,2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Диаметр инструментального канала, мм    Не менее 2,8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    Общая длина,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1350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Программируемые кноп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на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дистанционного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    Специальный разъём (заземления) на эндоскопе для работы с электрохирургическим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инструментарием  Наличие</w:t>
            </w:r>
            <w:proofErr w:type="gramEnd"/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Минимальная дистанция видимости от дистального конца эндоскоп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3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    Поддержка режима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узкоспектрального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    Наличие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Единый водонепроницаемый коннектор для подключения к видеосистеме одним движением   Наличие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гастровидеоскопа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видеопроцессора медицинского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CV-190 PLUS и источника света эндоскопического CLV-190, товарного знака "OLYMPUS", имеющегося в эксплуатации у заказчика, производится в соответствии с п. 1 части 1 статьи 33 Федерального закона от 05.04.2013 г. «44-ФЗ «О контрактной системе в сфере </w:t>
            </w:r>
            <w:r>
              <w:rPr>
                <w:rFonts w:ascii="Times New Roman" w:hAnsi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</w:t>
            </w:r>
            <w:r>
              <w:rPr>
                <w:rFonts w:ascii="Times New Roman" w:hAnsi="Times New Roman"/>
                <w:sz w:val="24"/>
                <w:szCs w:val="24"/>
              </w:rPr>
              <w:t>одной системой единиц (СИ).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использования показателей, требований, условных обозначений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терминологии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установленных в соответствии с законодательством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техническом регулировании, законодательством о стандартизации РФ: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ОКПД 26.60.12.119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633E" w:rsidRDefault="008B1D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633E" w:rsidRDefault="0090633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633E" w:rsidRDefault="0090633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633E" w:rsidRDefault="008B1D9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633E" w:rsidRDefault="008B1D9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633E" w:rsidRDefault="008B1D9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633E" w:rsidRDefault="008B1D9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12.12.2022 17:00:00 по местному времени. </w:t>
            </w:r>
          </w:p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633E" w:rsidRDefault="008B1D9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633E" w:rsidRDefault="0090633E"/>
        </w:tc>
        <w:tc>
          <w:tcPr>
            <w:tcW w:w="2535" w:type="dxa"/>
            <w:shd w:val="clear" w:color="auto" w:fill="auto"/>
            <w:vAlign w:val="bottom"/>
          </w:tcPr>
          <w:p w:rsidR="0090633E" w:rsidRDefault="0090633E"/>
        </w:tc>
        <w:tc>
          <w:tcPr>
            <w:tcW w:w="3315" w:type="dxa"/>
            <w:shd w:val="clear" w:color="auto" w:fill="auto"/>
            <w:vAlign w:val="bottom"/>
          </w:tcPr>
          <w:p w:rsidR="0090633E" w:rsidRDefault="0090633E"/>
        </w:tc>
        <w:tc>
          <w:tcPr>
            <w:tcW w:w="1125" w:type="dxa"/>
            <w:shd w:val="clear" w:color="auto" w:fill="auto"/>
            <w:vAlign w:val="bottom"/>
          </w:tcPr>
          <w:p w:rsidR="0090633E" w:rsidRDefault="0090633E"/>
        </w:tc>
        <w:tc>
          <w:tcPr>
            <w:tcW w:w="1275" w:type="dxa"/>
            <w:shd w:val="clear" w:color="auto" w:fill="auto"/>
            <w:vAlign w:val="bottom"/>
          </w:tcPr>
          <w:p w:rsidR="0090633E" w:rsidRDefault="0090633E"/>
        </w:tc>
        <w:tc>
          <w:tcPr>
            <w:tcW w:w="1470" w:type="dxa"/>
            <w:shd w:val="clear" w:color="auto" w:fill="auto"/>
            <w:vAlign w:val="bottom"/>
          </w:tcPr>
          <w:p w:rsidR="0090633E" w:rsidRDefault="0090633E"/>
        </w:tc>
        <w:tc>
          <w:tcPr>
            <w:tcW w:w="2100" w:type="dxa"/>
            <w:shd w:val="clear" w:color="auto" w:fill="auto"/>
            <w:vAlign w:val="bottom"/>
          </w:tcPr>
          <w:p w:rsidR="0090633E" w:rsidRDefault="0090633E"/>
        </w:tc>
        <w:tc>
          <w:tcPr>
            <w:tcW w:w="1995" w:type="dxa"/>
            <w:shd w:val="clear" w:color="auto" w:fill="auto"/>
            <w:vAlign w:val="bottom"/>
          </w:tcPr>
          <w:p w:rsidR="0090633E" w:rsidRDefault="0090633E"/>
        </w:tc>
        <w:tc>
          <w:tcPr>
            <w:tcW w:w="1650" w:type="dxa"/>
            <w:shd w:val="clear" w:color="auto" w:fill="auto"/>
            <w:vAlign w:val="bottom"/>
          </w:tcPr>
          <w:p w:rsidR="0090633E" w:rsidRDefault="0090633E"/>
        </w:tc>
        <w:tc>
          <w:tcPr>
            <w:tcW w:w="1905" w:type="dxa"/>
            <w:shd w:val="clear" w:color="auto" w:fill="auto"/>
            <w:vAlign w:val="bottom"/>
          </w:tcPr>
          <w:p w:rsidR="0090633E" w:rsidRDefault="0090633E"/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633E" w:rsidRDefault="008B1D9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6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633E" w:rsidRDefault="008B1D92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8B1D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33E"/>
    <w:rsid w:val="008B1D92"/>
    <w:rsid w:val="0090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94587-D329-4494-9E88-F570D6AB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2022-12-12T02:41:00Z</dcterms:created>
  <dcterms:modified xsi:type="dcterms:W3CDTF">2022-12-12T02:42:00Z</dcterms:modified>
</cp:coreProperties>
</file>