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85" w:type="dxa"/>
        <w:tblInd w:w="-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19"/>
        <w:gridCol w:w="385"/>
        <w:gridCol w:w="1724"/>
        <w:gridCol w:w="213"/>
        <w:gridCol w:w="2412"/>
        <w:gridCol w:w="142"/>
        <w:gridCol w:w="669"/>
        <w:gridCol w:w="39"/>
        <w:gridCol w:w="670"/>
        <w:gridCol w:w="283"/>
        <w:gridCol w:w="640"/>
        <w:gridCol w:w="422"/>
        <w:gridCol w:w="1320"/>
        <w:gridCol w:w="126"/>
        <w:gridCol w:w="1309"/>
        <w:gridCol w:w="6"/>
      </w:tblGrid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4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RP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Pr="009E0981" w:rsidRDefault="009E0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0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09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0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09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09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09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Pr="009E0981" w:rsidRDefault="00FD6363">
            <w:pPr>
              <w:rPr>
                <w:szCs w:val="16"/>
                <w:lang w:val="en-US"/>
              </w:rPr>
            </w:pPr>
          </w:p>
        </w:tc>
      </w:tr>
      <w:tr w:rsidR="00FD6363" w:rsidRP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Pr="009E0981" w:rsidRDefault="009E09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098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Pr="009E0981" w:rsidRDefault="00FD63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Pr="009E0981" w:rsidRDefault="00FD6363">
            <w:pPr>
              <w:rPr>
                <w:szCs w:val="16"/>
                <w:lang w:val="en-US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 w:rsidP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01" w:type="dxa"/>
            <w:gridSpan w:val="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FD6363" w:rsidRDefault="00FD6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44" w:type="dxa"/>
            <w:gridSpan w:val="14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1" w:type="dxa"/>
            <w:gridSpan w:val="3"/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85" w:type="dxa"/>
            <w:gridSpan w:val="17"/>
            <w:shd w:val="clear" w:color="FFFFFF" w:fill="auto"/>
            <w:vAlign w:val="bottom"/>
          </w:tcPr>
          <w:p w:rsidR="00FD6363" w:rsidRDefault="009E0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6363" w:rsidRDefault="009E09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 алмазный стоматологический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 алмазный Мани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Dia-Burs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(уп-1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Ассортимент по согласованию с заказчиком.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8692C сверхтонкие жесткие, диаметр 12,7мм, грубые (1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8692F сверхтонкие жесткие, диаметр </w:t>
            </w:r>
            <w:r>
              <w:rPr>
                <w:rFonts w:ascii="Times New Roman" w:hAnsi="Times New Roman"/>
                <w:sz w:val="24"/>
                <w:szCs w:val="24"/>
              </w:rPr>
              <w:t>12,7мм, мягкие (1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8692M сверхтонкие жесткие, диаметр 12,7мм, средние (1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8692SF сверхтонкие жесткие, диаметр 12,7мм, супер мягкие (1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8693F сверхтонкие жесткие, диаметр 9,5мм, мягкие (1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сверхтонкий жесткий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8693M сверхтонкие жесткие, диаметр 9,5мм, средние (1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 сверхтонкий </w:t>
            </w:r>
            <w:r>
              <w:rPr>
                <w:rFonts w:ascii="Times New Roman" w:hAnsi="Times New Roman"/>
                <w:sz w:val="24"/>
                <w:szCs w:val="24"/>
              </w:rPr>
              <w:t>жесткий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8693С сверхтонкие жесткие, диаметр 9,5мм, грубые (1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дисков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(№8695СА).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дентальная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карпульная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G х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Высочайшая гибкость за </w:t>
            </w:r>
            <w:r>
              <w:rPr>
                <w:rFonts w:ascii="Times New Roman" w:hAnsi="Times New Roman"/>
                <w:sz w:val="24"/>
                <w:szCs w:val="24"/>
              </w:rPr>
              <w:t>счет высококачественной стали и особой конструкции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определения положения острия по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иальной метке на канюле;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кодировка размеров игл;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Полный ассортимент игл с европейским и американским стандартом резьбы;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Абсолютное соответствие российским и международным стандартам, что подтверждено Регистрационным удостоверением МЗ РФ, сер</w:t>
            </w:r>
            <w:r>
              <w:rPr>
                <w:rFonts w:ascii="Times New Roman" w:hAnsi="Times New Roman"/>
                <w:sz w:val="24"/>
                <w:szCs w:val="24"/>
              </w:rPr>
              <w:t>тификатом соответствия Госстандарта РФ, Сертификатами соответствия Японии и Европейского сообщества.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дентальная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карпульная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0.4 х 35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Высочайшая гибкость за счет высококачественной стали и особой конструкции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Атравматический эффект, достигается за счет уникальной ультратонкой трехгранной заточки режущего края иглы и силиконового покрытия ее поверхности;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определения положения острия по специальной метке на канюле;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кодировка размеров игл;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Полный ассортимент игл с европейским и американским стандартом резьбы;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Абсолютное соответствие российским и международным стандартам, что подтверждено Регистрационным удостоверением МЗ РФ, сертификатом соответствия Госстандарта РФ, Сертификатами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етствия Японии и Европейского сообщества.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корневая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корневая №1, диаметр рабочей части 012, длина 50 мм (500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Каналонаполнитель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Lentulo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carrier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мм, №1 -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каналонаполнители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</w:t>
            </w:r>
            <w:r>
              <w:rPr>
                <w:rFonts w:ascii="Times New Roman" w:hAnsi="Times New Roman"/>
                <w:sz w:val="24"/>
                <w:szCs w:val="24"/>
              </w:rPr>
              <w:t>наконечника. Упаковка 4 штуки.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дисков для шлифования и полирования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для шлифования и полирования Соф-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Sof-lex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(№2380)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:120 дисков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супермягкие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мягкие,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грубые ) диаметром 9,5 мм; 120 дисков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супермягкие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,мягкие,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средние , грубые) диаметром 12,7 мм;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углового наконечника шт.)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матриц контурных, секционных, металлических, твердых 50мкм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матриц (для моделирования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пломб)контурных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секционных металлических твердых 50мкм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№1.198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IKS-E02-V. Упаковка - 6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IKS-E03-V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штифтов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стоматологических стекловолоконных: IKS-E03-V. В упаковке - 6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штифтов стоматологических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стекловолоконных: IKS-А01-V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штифтов стоматологических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стекловолоконных: IKS-А01-Vю. В упаковке - 6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штифтов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стоматологических стекловолоконных: IKS-А02-V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штифтов стоматологических стекловолоконных: IKS-А02-V. В упаковке - 6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для предварительной полировки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905С (белый) предварительная полировка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углового наконечника.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для предварительной полировки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908С (белый) предварительная полировка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углового наконечника.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для предварительной полировки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угловой наконечник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Полир 909С (белый) предварительная полировка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углового наконечника.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Пульпоэкстрактор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Пульпоэкстракторы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30 мм. Набор состоит из 500 штук: №1 (025) - 50 штук; №2 (030) - 150 штук; №3 (035) - 150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штук; №4 (040) - 100 штук; №5 (050) 50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шаровидная для быстрой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  хромокобальтовых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хромоникелевых сплавов. Диаметр 1,6 мм.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крупной крестообразной нарезкой для быстрой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  хромокобальтовых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хромоникелевых сплавов. Форма эллипсоидная. Диаметр 6 мм, длина рабочей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игловидная. Диаметр – 2,35 мм, Длина рабочей части -10 мм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хромокобальтовых,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 с закругленным концом. Диаметр – 4 мм, Длина рабочей части -12 мм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наконечника с 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конус с закругленным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концом. Диаметр – 5 мм, Длина рабочей части -12 мм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мелкой крестообразной нарезкой для финишной обработки сплавов из драгоценных металлов, хромокобальтовых, хромоникелевых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конус с закругленным концом. Диаметр – 6 мм, Длина рабочей части -10 мм.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Фреза твердосплавная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прямого наконечника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мелкой крестообразной нарезкой для финишной обработки сплавов из драгоценных металлов, хромокобальтовых, хромоникелевых сплавов, стали, а также для быстрой грубой обработки керамики, придания формы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контурирования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Форма цилиндрическая с плоским концом. Д</w:t>
            </w:r>
            <w:r>
              <w:rPr>
                <w:rFonts w:ascii="Times New Roman" w:hAnsi="Times New Roman"/>
                <w:sz w:val="24"/>
                <w:szCs w:val="24"/>
              </w:rPr>
              <w:t>иаметр – 2,35 мм, Длина рабочей части -10 мм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 твердосплавная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твердосплавная для прямого наконечника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супермелкой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крестообразной нарезкой для финишной обработки керамики, золота и сплавов из драгоценных металлов. Форма </w:t>
            </w:r>
            <w:r>
              <w:rPr>
                <w:rFonts w:ascii="Times New Roman" w:hAnsi="Times New Roman"/>
                <w:sz w:val="24"/>
                <w:szCs w:val="24"/>
              </w:rPr>
              <w:t>цилиндрическая с закругленным концом. Диаметр – 2,35 мм, Длина рабочей части -10 мм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стоматологический гуттаперчевый, конусность 0.04, размер ISO-15. 60 штук в упаковке.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стоматологический гуттаперчевый, конусность 0.04, размер ISO-20. 60 штук в упаковке.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N10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N10. В упаковке 120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N15. В упаковке 120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N20. В упаковке 120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N25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N25. В упаковке 120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N30. В упаковке 120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N35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гуттаперчивые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N35. В упаковке 120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адсорбирующие бумажные размер №20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Штифты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адсорбирующие бумажные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Absorbent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№20, конусность 02  (упаковка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Штрипсы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финишные абразивные стальные, среднезернистые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Штрипсы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финишные абразивные стальные, среднезернистые/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abrasive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4 мм, 12 штук в упаковке.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Щётка для удаления зубных отложений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Щётка для удаления зубных </w:t>
            </w:r>
            <w:r>
              <w:rPr>
                <w:rFonts w:ascii="Times New Roman" w:hAnsi="Times New Roman"/>
                <w:sz w:val="24"/>
                <w:szCs w:val="24"/>
              </w:rPr>
              <w:t>отложений, полировальная синтетическая.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стоматологический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Апликаторы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бондинговых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протравочных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стом.гелей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жидкотекучих материалов и т.д. В упаковке 100 штук.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 корневой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мм,ISO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(шт.),- с силиконовым стоп-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отметчиком_для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и обработки корневого канала.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 корневой ручной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мм,ISO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(шт.),- с силиконовым стоп-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отметчиком_для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расширения и обработки корневого канала.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 корневой ручной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мм,ISO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 (шт.),- с силиконовым стоп-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отметчиком_для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и обработки корневого канала.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 корневой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корневой ручной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Хедстрема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мм,ISO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(шт.),- с силиконовым стоп-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отметчиком_для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и обработки корневого канала.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25мм, ISO10(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6шт.) Ручной режущий стоматологический эндодонтический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 со спиральной нарезкой рабочей части. Материал рабочей части - нержавеющая сталь, материал рукоятки- пластик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Длина 25мм.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применяется как для прохождения, так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корневых каналов, 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числе сильно искривленных -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стоп-отметчиком.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25мм, ISO15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6шт.) Ручной режущий стоматологический эндодонтический инструмент со спиральной нарезкой рабочей части. Материал рабочей </w:t>
            </w:r>
            <w:r>
              <w:rPr>
                <w:rFonts w:ascii="Times New Roman" w:hAnsi="Times New Roman"/>
                <w:sz w:val="24"/>
                <w:szCs w:val="24"/>
              </w:rPr>
              <w:t>части - нержавеющая сталь, материал рукоятки- пластик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Длина 25мм.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применяется как для прохождения, так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корневых каналов, в том числе сильно искривленных -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стоп-отметчиком.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25мм, ISO20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6шт.) 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Длина 25мм.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применяется как для прохождения, так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корневых каналов, в том числе сильно искривленных -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стоп-отметчиком.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FD6363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2767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ручной 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25мм, </w:t>
            </w:r>
            <w:r>
              <w:rPr>
                <w:rFonts w:ascii="Times New Roman" w:hAnsi="Times New Roman"/>
                <w:sz w:val="24"/>
                <w:szCs w:val="24"/>
              </w:rPr>
              <w:t>ISO30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6шт.)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Ручной режущий стоматологический эндодонтический инструмент со спиральной нарезкой рабочей части. Материал рабочей части - нержавеющая сталь, материал рукоятки- пластик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полибутилентерефталат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Длина 25мм.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применяе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как для прохождения, так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расширения корневых каналов, в том числе сильно искривленных -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стоп-отметчиком.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9E0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6363" w:rsidRDefault="00FD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6363" w:rsidRDefault="00FD6363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375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120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9E0981" w:rsidRDefault="009E0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120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9E0981" w:rsidRDefault="009E0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165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804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937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2412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446" w:type="dxa"/>
            <w:gridSpan w:val="2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  <w:tc>
          <w:tcPr>
            <w:tcW w:w="1309" w:type="dxa"/>
            <w:vAlign w:val="bottom"/>
          </w:tcPr>
          <w:p w:rsidR="009E0981" w:rsidRDefault="009E0981">
            <w:pPr>
              <w:rPr>
                <w:szCs w:val="16"/>
              </w:rPr>
            </w:pP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0981" w:rsidTr="009E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10773" w:type="dxa"/>
            <w:gridSpan w:val="15"/>
            <w:vAlign w:val="bottom"/>
            <w:hideMark/>
          </w:tcPr>
          <w:p w:rsidR="009E0981" w:rsidRDefault="009E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9E0981" w:rsidRDefault="009E0981" w:rsidP="009E0981"/>
    <w:p w:rsidR="009E0981" w:rsidRDefault="009E0981"/>
    <w:sectPr w:rsidR="009E09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363"/>
    <w:rsid w:val="009E0981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45583-50D3-4462-A1DC-AD23CFC1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2020-01-14T05:17:00Z</dcterms:created>
  <dcterms:modified xsi:type="dcterms:W3CDTF">2020-01-14T05:18:00Z</dcterms:modified>
</cp:coreProperties>
</file>