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6"/>
        <w:gridCol w:w="2119"/>
        <w:gridCol w:w="2495"/>
        <w:gridCol w:w="671"/>
        <w:gridCol w:w="724"/>
        <w:gridCol w:w="965"/>
        <w:gridCol w:w="1886"/>
        <w:gridCol w:w="1573"/>
      </w:tblGrid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 w:rsidRPr="007A010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Pr="007A0107" w:rsidRDefault="007A01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01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01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01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01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01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01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Pr="007A0107" w:rsidRDefault="007B69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Pr="007A0107" w:rsidRDefault="007B69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Pr="007A0107" w:rsidRDefault="007B69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Pr="007A0107" w:rsidRDefault="007B69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Pr="007A0107" w:rsidRDefault="007B69BC">
            <w:pPr>
              <w:rPr>
                <w:szCs w:val="16"/>
                <w:lang w:val="en-US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 w:rsidP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</w:t>
            </w:r>
            <w:r>
              <w:rPr>
                <w:rFonts w:ascii="Times New Roman" w:hAnsi="Times New Roman"/>
                <w:sz w:val="24"/>
                <w:szCs w:val="24"/>
              </w:rPr>
              <w:t>021 г. №.191-2021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69BC" w:rsidRDefault="007A0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69BC" w:rsidRDefault="007A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диагностический 5F/100 </w:t>
            </w:r>
            <w:r>
              <w:rPr>
                <w:rFonts w:ascii="Times New Roman" w:hAnsi="Times New Roman"/>
                <w:sz w:val="24"/>
                <w:szCs w:val="24"/>
              </w:rPr>
              <w:t>см/FR4.0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Для сохранения радиальной жесткости стенок катетера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двойная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длине. Многослойная структура стенки катетера: наружный слой полиэтилен, средний слой – двой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металлическая оплетка, внутренний слой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 из ко-полимера полиамида и полиэфира. Покрытие катетера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Совместимость с проводником 0.035".  Внутренний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катетера 5F не менее 1.1 мм, для катетера 6F не менее 1,3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Максимальное давление не менее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Минимальная пропускная способности при максимальном давлении не менее 19,8 мл/с. Длина 100 см. Стерильный. Одноразовый. Требуемый размер: 5F/JR4.0.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B6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B6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см/FL3.5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Для сохранения радиальной жесткости стенок катетера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двойная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длине. Многослойная структура стенки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катетера: наружный слой полиэтилен, средний слой – двойная металлическая оплетка, внутренний слой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 из ко-полимера полиамида и полиэфира. Покрытие катетера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-устойчивого материала.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овместимость с проводником 0.035".  Внутренний диаметр катетера 5F не менее 1.1 мм, для катетера 6F не менее 1,3 мм. Максимальное давление не менее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Минимальная пропускная способности при максимальном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давлении не менее 19,8 мл/с. Длина 100 см. Сте</w:t>
            </w:r>
            <w:r>
              <w:rPr>
                <w:rFonts w:ascii="Times New Roman" w:hAnsi="Times New Roman"/>
                <w:sz w:val="24"/>
                <w:szCs w:val="24"/>
              </w:rPr>
              <w:t>рильный. Одноразовый. Требуемый размер: 5F/FL3.5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B6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B6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0.035"/180см/J-изгиб 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</w:t>
            </w:r>
            <w:r>
              <w:rPr>
                <w:rFonts w:ascii="Times New Roman" w:hAnsi="Times New Roman"/>
                <w:sz w:val="24"/>
                <w:szCs w:val="24"/>
              </w:rPr>
              <w:t>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B6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B6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доступа, диаметр 5Fr, длина 11 см, проводник 0,025"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с боковым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полиэтилен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снабжен вращающимся кольцом для крепления с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мощью нитей. Все детали упакованы в пластиковое кольцо, которое позволяет промывать компоненты и обеспечивает сохранность деталей. Дилататор снабжен механизмом защелкивания для минимизация протекания крови и соскальзывания дилататора. Линия для промывания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большого просвета. 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серый.  Наличие дилататора, обтуратора и проводника 0.025" (0.64мм),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Материал проводника нержавеющая сталь, проводник имеет два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абочих кончика: гибкий J-кончик 3мм и прямой гибкий кончик. Металлическая игла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4.0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диаметром 20 G. Наличие цветовой кодировки втулки -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желтый  (20G). Материал канюли нержавеющая сталь. Наличие силиконового покрытия всей поверхности иглы для </w:t>
            </w:r>
            <w:r>
              <w:rPr>
                <w:rFonts w:ascii="Times New Roman" w:hAnsi="Times New Roman"/>
                <w:sz w:val="24"/>
                <w:szCs w:val="24"/>
              </w:rPr>
              <w:t>облегчения проведения через ткани.  Предлагаемый размер: длина 11 см, диаметр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A0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B6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69BC" w:rsidRDefault="007B6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69BC" w:rsidRDefault="007A0107" w:rsidP="007A0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более  10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69BC" w:rsidRDefault="007A0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69BC" w:rsidRDefault="007A0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69BC" w:rsidRDefault="007A0107" w:rsidP="007A0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69BC" w:rsidRDefault="007A0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69BC" w:rsidRDefault="007B69BC">
            <w:pPr>
              <w:rPr>
                <w:szCs w:val="16"/>
              </w:rPr>
            </w:pP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69BC" w:rsidRDefault="007A0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69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69BC" w:rsidRDefault="007A0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A01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9BC"/>
    <w:rsid w:val="007A0107"/>
    <w:rsid w:val="007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17B1-B417-407E-8CED-155DB7A2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2021-02-24T02:23:00Z</dcterms:created>
  <dcterms:modified xsi:type="dcterms:W3CDTF">2021-02-24T02:24:00Z</dcterms:modified>
</cp:coreProperties>
</file>