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 w:rsidRPr="009C3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D4833" w:rsidRPr="009C3E08" w:rsidRDefault="009C3E0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3E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3E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3E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3E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3E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3E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D4833" w:rsidRPr="009C3E08" w:rsidRDefault="00BD483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D4833" w:rsidRPr="009C3E08" w:rsidRDefault="00BD483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D4833" w:rsidRPr="009C3E08" w:rsidRDefault="00BD483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D4833" w:rsidRPr="009C3E08" w:rsidRDefault="00BD483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D4833" w:rsidRPr="009C3E08" w:rsidRDefault="00BD483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D4833" w:rsidRPr="009C3E08" w:rsidRDefault="00BD483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D4833" w:rsidRPr="009C3E08" w:rsidRDefault="00BD4833">
            <w:pPr>
              <w:rPr>
                <w:lang w:val="en-US"/>
              </w:rPr>
            </w:pPr>
          </w:p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D4833" w:rsidRDefault="009C3E08" w:rsidP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№.1885-2022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D4833" w:rsidRDefault="00BD4833"/>
        </w:tc>
        <w:tc>
          <w:tcPr>
            <w:tcW w:w="2535" w:type="dxa"/>
            <w:shd w:val="clear" w:color="auto" w:fill="auto"/>
            <w:vAlign w:val="bottom"/>
          </w:tcPr>
          <w:p w:rsidR="00BD4833" w:rsidRDefault="00BD4833"/>
        </w:tc>
        <w:tc>
          <w:tcPr>
            <w:tcW w:w="3315" w:type="dxa"/>
            <w:shd w:val="clear" w:color="auto" w:fill="auto"/>
            <w:vAlign w:val="bottom"/>
          </w:tcPr>
          <w:p w:rsidR="00BD4833" w:rsidRDefault="00BD4833"/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D4833" w:rsidRDefault="00BD4833"/>
        </w:tc>
        <w:tc>
          <w:tcPr>
            <w:tcW w:w="2535" w:type="dxa"/>
            <w:shd w:val="clear" w:color="auto" w:fill="auto"/>
            <w:vAlign w:val="bottom"/>
          </w:tcPr>
          <w:p w:rsidR="00BD4833" w:rsidRDefault="00BD4833"/>
        </w:tc>
        <w:tc>
          <w:tcPr>
            <w:tcW w:w="3315" w:type="dxa"/>
            <w:shd w:val="clear" w:color="auto" w:fill="auto"/>
            <w:vAlign w:val="bottom"/>
          </w:tcPr>
          <w:p w:rsidR="00BD4833" w:rsidRDefault="00BD4833"/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Поворотный ролик LE-TPA 160KA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9C3E0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Кроншитейны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листовая сталь, гальванически оцинкованы с голубой пассивацией без содержания Cr6+. Колесо из высококачественного термопластичного резинового эластомера, цвет серый, размер панели 140х110мм; </w:t>
            </w:r>
            <w:r>
              <w:rPr>
                <w:rFonts w:ascii="Times New Roman" w:hAnsi="Times New Roman"/>
                <w:sz w:val="24"/>
                <w:szCs w:val="24"/>
              </w:rPr>
              <w:t>расстояние отверстий 105х75-80мм, диаметр отверстий 11 мм; общая высота 195 мм; тип подшипника: шарикоподшипник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BD48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BD48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Неповоротный ролик B-TPA 160KA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Кронштейны: листовая сталь, гальванически оцинкованы с голубой пассивацией без содержания Cr6+. </w:t>
            </w:r>
            <w:r>
              <w:rPr>
                <w:rFonts w:ascii="Times New Roman" w:hAnsi="Times New Roman"/>
                <w:sz w:val="24"/>
                <w:szCs w:val="24"/>
              </w:rPr>
              <w:t>Колесо из высококачественного термопластичного резинового эластомера, цвет серый, размер панели 140х110мм; расстояние отверстий 105х75-80мм, диаметр отверстий 11 мм; общая высота 195 мм; тип подшипника: шарикоподшипник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BD48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BD48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Поворотный ролик с </w:t>
            </w:r>
            <w:r>
              <w:rPr>
                <w:rFonts w:ascii="Times New Roman" w:hAnsi="Times New Roman"/>
                <w:sz w:val="24"/>
                <w:szCs w:val="24"/>
              </w:rPr>
              <w:t>тормозом LE-TPA 160KA-FI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9C3E0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Кроншетйны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листовая сталь, гальванически оцинкованы с голубой пассивацией без содержания Cr6+. Колесо из высококачественного термопластичного резинового эластомера, цвет серый, размер панели 140х110мм; расстояние отверстий 105х75-</w:t>
            </w:r>
            <w:r>
              <w:rPr>
                <w:rFonts w:ascii="Times New Roman" w:hAnsi="Times New Roman"/>
                <w:sz w:val="24"/>
                <w:szCs w:val="24"/>
              </w:rPr>
              <w:t>80мм, диаметр отверстий 11 мм; общая высота 195 мм; тип подшипника: шарикоподшипник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9C3E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BD48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833" w:rsidRDefault="00BD48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D4833" w:rsidRDefault="00BD4833"/>
        </w:tc>
        <w:tc>
          <w:tcPr>
            <w:tcW w:w="2535" w:type="dxa"/>
            <w:shd w:val="clear" w:color="auto" w:fill="auto"/>
            <w:vAlign w:val="bottom"/>
          </w:tcPr>
          <w:p w:rsidR="00BD4833" w:rsidRDefault="00BD4833"/>
        </w:tc>
        <w:tc>
          <w:tcPr>
            <w:tcW w:w="3315" w:type="dxa"/>
            <w:shd w:val="clear" w:color="auto" w:fill="auto"/>
            <w:vAlign w:val="bottom"/>
          </w:tcPr>
          <w:p w:rsidR="00BD4833" w:rsidRDefault="00BD4833"/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D4833" w:rsidRDefault="009C3E0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D4833" w:rsidRDefault="00BD4833"/>
        </w:tc>
        <w:tc>
          <w:tcPr>
            <w:tcW w:w="2535" w:type="dxa"/>
            <w:shd w:val="clear" w:color="auto" w:fill="auto"/>
            <w:vAlign w:val="bottom"/>
          </w:tcPr>
          <w:p w:rsidR="00BD4833" w:rsidRDefault="00BD4833"/>
        </w:tc>
        <w:tc>
          <w:tcPr>
            <w:tcW w:w="3315" w:type="dxa"/>
            <w:shd w:val="clear" w:color="auto" w:fill="auto"/>
            <w:vAlign w:val="bottom"/>
          </w:tcPr>
          <w:p w:rsidR="00BD4833" w:rsidRDefault="00BD4833"/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D4833" w:rsidRDefault="009C3E0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D4833" w:rsidRDefault="00BD4833"/>
        </w:tc>
        <w:tc>
          <w:tcPr>
            <w:tcW w:w="2535" w:type="dxa"/>
            <w:shd w:val="clear" w:color="auto" w:fill="auto"/>
            <w:vAlign w:val="bottom"/>
          </w:tcPr>
          <w:p w:rsidR="00BD4833" w:rsidRDefault="00BD4833"/>
        </w:tc>
        <w:tc>
          <w:tcPr>
            <w:tcW w:w="3315" w:type="dxa"/>
            <w:shd w:val="clear" w:color="auto" w:fill="auto"/>
            <w:vAlign w:val="bottom"/>
          </w:tcPr>
          <w:p w:rsidR="00BD4833" w:rsidRDefault="00BD4833"/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D4833" w:rsidRDefault="009C3E0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D4833" w:rsidRDefault="00BD4833"/>
        </w:tc>
        <w:tc>
          <w:tcPr>
            <w:tcW w:w="2535" w:type="dxa"/>
            <w:shd w:val="clear" w:color="auto" w:fill="auto"/>
            <w:vAlign w:val="bottom"/>
          </w:tcPr>
          <w:p w:rsidR="00BD4833" w:rsidRDefault="00BD4833"/>
        </w:tc>
        <w:tc>
          <w:tcPr>
            <w:tcW w:w="3315" w:type="dxa"/>
            <w:shd w:val="clear" w:color="auto" w:fill="auto"/>
            <w:vAlign w:val="bottom"/>
          </w:tcPr>
          <w:p w:rsidR="00BD4833" w:rsidRDefault="00BD4833"/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D4833" w:rsidRDefault="009C3E0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24.11.2022 17:00:00 по местному времени. </w:t>
            </w:r>
          </w:p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D4833" w:rsidRDefault="00BD4833"/>
        </w:tc>
        <w:tc>
          <w:tcPr>
            <w:tcW w:w="2535" w:type="dxa"/>
            <w:shd w:val="clear" w:color="auto" w:fill="auto"/>
            <w:vAlign w:val="bottom"/>
          </w:tcPr>
          <w:p w:rsidR="00BD4833" w:rsidRDefault="00BD4833"/>
        </w:tc>
        <w:tc>
          <w:tcPr>
            <w:tcW w:w="3315" w:type="dxa"/>
            <w:shd w:val="clear" w:color="auto" w:fill="auto"/>
            <w:vAlign w:val="bottom"/>
          </w:tcPr>
          <w:p w:rsidR="00BD4833" w:rsidRDefault="00BD4833"/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D4833" w:rsidRDefault="009C3E0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D4833" w:rsidRDefault="00BD4833"/>
        </w:tc>
        <w:tc>
          <w:tcPr>
            <w:tcW w:w="2535" w:type="dxa"/>
            <w:shd w:val="clear" w:color="auto" w:fill="auto"/>
            <w:vAlign w:val="bottom"/>
          </w:tcPr>
          <w:p w:rsidR="00BD4833" w:rsidRDefault="00BD4833"/>
        </w:tc>
        <w:tc>
          <w:tcPr>
            <w:tcW w:w="3315" w:type="dxa"/>
            <w:shd w:val="clear" w:color="auto" w:fill="auto"/>
            <w:vAlign w:val="bottom"/>
          </w:tcPr>
          <w:p w:rsidR="00BD4833" w:rsidRDefault="00BD4833"/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D4833" w:rsidRDefault="00BD4833"/>
        </w:tc>
        <w:tc>
          <w:tcPr>
            <w:tcW w:w="2535" w:type="dxa"/>
            <w:shd w:val="clear" w:color="auto" w:fill="auto"/>
            <w:vAlign w:val="bottom"/>
          </w:tcPr>
          <w:p w:rsidR="00BD4833" w:rsidRDefault="00BD4833"/>
        </w:tc>
        <w:tc>
          <w:tcPr>
            <w:tcW w:w="3315" w:type="dxa"/>
            <w:shd w:val="clear" w:color="auto" w:fill="auto"/>
            <w:vAlign w:val="bottom"/>
          </w:tcPr>
          <w:p w:rsidR="00BD4833" w:rsidRDefault="00BD4833"/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D4833" w:rsidRDefault="00BD4833"/>
        </w:tc>
        <w:tc>
          <w:tcPr>
            <w:tcW w:w="2535" w:type="dxa"/>
            <w:shd w:val="clear" w:color="auto" w:fill="auto"/>
            <w:vAlign w:val="bottom"/>
          </w:tcPr>
          <w:p w:rsidR="00BD4833" w:rsidRDefault="00BD4833"/>
        </w:tc>
        <w:tc>
          <w:tcPr>
            <w:tcW w:w="3315" w:type="dxa"/>
            <w:shd w:val="clear" w:color="auto" w:fill="auto"/>
            <w:vAlign w:val="bottom"/>
          </w:tcPr>
          <w:p w:rsidR="00BD4833" w:rsidRDefault="00BD4833"/>
        </w:tc>
        <w:tc>
          <w:tcPr>
            <w:tcW w:w="1125" w:type="dxa"/>
            <w:shd w:val="clear" w:color="auto" w:fill="auto"/>
            <w:vAlign w:val="bottom"/>
          </w:tcPr>
          <w:p w:rsidR="00BD4833" w:rsidRDefault="00BD4833"/>
        </w:tc>
        <w:tc>
          <w:tcPr>
            <w:tcW w:w="1275" w:type="dxa"/>
            <w:shd w:val="clear" w:color="auto" w:fill="auto"/>
            <w:vAlign w:val="bottom"/>
          </w:tcPr>
          <w:p w:rsidR="00BD4833" w:rsidRDefault="00BD4833"/>
        </w:tc>
        <w:tc>
          <w:tcPr>
            <w:tcW w:w="1470" w:type="dxa"/>
            <w:shd w:val="clear" w:color="auto" w:fill="auto"/>
            <w:vAlign w:val="bottom"/>
          </w:tcPr>
          <w:p w:rsidR="00BD4833" w:rsidRDefault="00BD4833"/>
        </w:tc>
        <w:tc>
          <w:tcPr>
            <w:tcW w:w="2100" w:type="dxa"/>
            <w:shd w:val="clear" w:color="auto" w:fill="auto"/>
            <w:vAlign w:val="bottom"/>
          </w:tcPr>
          <w:p w:rsidR="00BD4833" w:rsidRDefault="00BD4833"/>
        </w:tc>
        <w:tc>
          <w:tcPr>
            <w:tcW w:w="1995" w:type="dxa"/>
            <w:shd w:val="clear" w:color="auto" w:fill="auto"/>
            <w:vAlign w:val="bottom"/>
          </w:tcPr>
          <w:p w:rsidR="00BD4833" w:rsidRDefault="00BD4833"/>
        </w:tc>
        <w:tc>
          <w:tcPr>
            <w:tcW w:w="1650" w:type="dxa"/>
            <w:shd w:val="clear" w:color="auto" w:fill="auto"/>
            <w:vAlign w:val="bottom"/>
          </w:tcPr>
          <w:p w:rsidR="00BD4833" w:rsidRDefault="00BD4833"/>
        </w:tc>
        <w:tc>
          <w:tcPr>
            <w:tcW w:w="1905" w:type="dxa"/>
            <w:shd w:val="clear" w:color="auto" w:fill="auto"/>
            <w:vAlign w:val="bottom"/>
          </w:tcPr>
          <w:p w:rsidR="00BD4833" w:rsidRDefault="00BD4833"/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D4833" w:rsidRDefault="009C3E0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D4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D4833" w:rsidRDefault="009C3E08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9C3E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4833"/>
    <w:rsid w:val="009C3E08"/>
    <w:rsid w:val="00B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A3164-6D92-44E7-97E8-ADC3BC84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2022-11-22T08:32:00Z</dcterms:created>
  <dcterms:modified xsi:type="dcterms:W3CDTF">2022-11-22T08:33:00Z</dcterms:modified>
</cp:coreProperties>
</file>