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511"/>
        <w:gridCol w:w="1298"/>
        <w:gridCol w:w="299"/>
        <w:gridCol w:w="2134"/>
        <w:gridCol w:w="611"/>
        <w:gridCol w:w="217"/>
        <w:gridCol w:w="439"/>
        <w:gridCol w:w="269"/>
        <w:gridCol w:w="598"/>
        <w:gridCol w:w="111"/>
        <w:gridCol w:w="992"/>
        <w:gridCol w:w="562"/>
        <w:gridCol w:w="572"/>
        <w:gridCol w:w="821"/>
        <w:gridCol w:w="313"/>
        <w:gridCol w:w="1242"/>
      </w:tblGrid>
      <w:tr w:rsidR="00D23717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RPr="00784F2F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Pr="00EC653E" w:rsidRDefault="00EC65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1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073F53" w:rsidP="006C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631DED">
              <w:rPr>
                <w:rFonts w:ascii="Times New Roman" w:hAnsi="Times New Roman"/>
                <w:sz w:val="24"/>
                <w:szCs w:val="24"/>
              </w:rPr>
              <w:t>.2021 г. №.</w:t>
            </w:r>
            <w:r w:rsidR="00784F2F">
              <w:rPr>
                <w:rFonts w:ascii="Times New Roman" w:hAnsi="Times New Roman"/>
                <w:sz w:val="24"/>
                <w:szCs w:val="24"/>
              </w:rPr>
              <w:t>1811</w:t>
            </w:r>
            <w:r w:rsidR="00EC653E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4242" w:type="dxa"/>
            <w:gridSpan w:val="4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8041" w:type="dxa"/>
            <w:gridSpan w:val="12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6525" w:rsidTr="00746308">
        <w:trPr>
          <w:trHeight w:val="60"/>
        </w:trPr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2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</w:tr>
      <w:tr w:rsidR="00A96525" w:rsidTr="00746308">
        <w:trPr>
          <w:trHeight w:val="165"/>
        </w:trPr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746308" w:rsidP="0074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308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имплантируемый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Vantris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для лечения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везикоуретрального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рефлюкса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мл/шприц</w:t>
            </w:r>
          </w:p>
        </w:tc>
        <w:tc>
          <w:tcPr>
            <w:tcW w:w="3261" w:type="dxa"/>
            <w:gridSpan w:val="4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Pr="00436A06" w:rsidRDefault="00746308" w:rsidP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синтетическое вещество, состоящее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высокоп</w:t>
            </w:r>
            <w:r w:rsidR="005D20B9">
              <w:rPr>
                <w:rFonts w:ascii="Times New Roman" w:hAnsi="Times New Roman"/>
                <w:sz w:val="24"/>
                <w:szCs w:val="24"/>
              </w:rPr>
              <w:t>ластичных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макрочастиц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, которые обеспечивают устойчивость гидрогеля к фактору миграции частиц. 1,0 мл в шприце. Упаковка: индивидуальная стерильная. Химический состав: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Биосовместимый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, не животного происхождения, не имеет ни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иммуногенных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, ни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антигенных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 веществ. 1 мл</w:t>
            </w:r>
            <w:proofErr w:type="gramStart"/>
            <w:r w:rsidR="005D20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20B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атериала (геля) содержит: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Полиакрилатный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полиспиртовой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20B9">
              <w:rPr>
                <w:rFonts w:ascii="Times New Roman" w:hAnsi="Times New Roman"/>
                <w:sz w:val="24"/>
                <w:szCs w:val="24"/>
              </w:rPr>
              <w:t>кополимер</w:t>
            </w:r>
            <w:proofErr w:type="spellEnd"/>
            <w:r w:rsidR="005D20B9">
              <w:rPr>
                <w:rFonts w:ascii="Times New Roman" w:hAnsi="Times New Roman"/>
                <w:sz w:val="24"/>
                <w:szCs w:val="24"/>
              </w:rPr>
              <w:t>- 40 мг; Физиологический раствор -1,60 мл, Глицерол-1,40 мл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7D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74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4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F57176" w:rsidTr="00746308">
        <w:trPr>
          <w:trHeight w:val="165"/>
        </w:trPr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74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308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имплантируемый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Vantris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для лечения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везикоуретрального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рефлюкса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с принадле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жностями: Игла</w:t>
            </w:r>
            <w:r w:rsidRPr="00746308">
              <w:rPr>
                <w:rFonts w:ascii="Times New Roman" w:hAnsi="Times New Roman"/>
                <w:sz w:val="24"/>
                <w:szCs w:val="24"/>
              </w:rPr>
              <w:t xml:space="preserve"> для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гибкая. </w:t>
            </w:r>
            <w:r w:rsidRPr="00746308">
              <w:rPr>
                <w:rFonts w:ascii="Times New Roman" w:hAnsi="Times New Roman"/>
                <w:sz w:val="24"/>
                <w:szCs w:val="24"/>
              </w:rPr>
              <w:t xml:space="preserve">5Fr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350 мм/23G </w:t>
            </w:r>
            <w:proofErr w:type="spellStart"/>
            <w:r w:rsidRPr="007463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46308">
              <w:rPr>
                <w:rFonts w:ascii="Times New Roman" w:hAnsi="Times New Roman"/>
                <w:sz w:val="24"/>
                <w:szCs w:val="24"/>
              </w:rPr>
              <w:t xml:space="preserve"> 8 мм</w:t>
            </w:r>
          </w:p>
        </w:tc>
        <w:tc>
          <w:tcPr>
            <w:tcW w:w="3261" w:type="dxa"/>
            <w:gridSpan w:val="4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Pr="005D20B9" w:rsidRDefault="005D20B9" w:rsidP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Иньекционная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гибкая игла для эндоскопической имплантации гидрогеля, применяемого при лечении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пузырного-мочеточникового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рефлюкса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детей. Длина наконечника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менее 8 мм- не более 12 мм. Калибр. Не менее 22- не более 23. Диаметр иглы не менее 3,6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5D20B9">
              <w:rPr>
                <w:rFonts w:ascii="Times New Roman" w:hAnsi="Times New Roman"/>
                <w:sz w:val="24"/>
                <w:szCs w:val="24"/>
              </w:rPr>
              <w:t>-не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длина иглы не менее 305 мм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57176" w:rsidRDefault="00F57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176" w:rsidRDefault="00F57176">
            <w:pPr>
              <w:rPr>
                <w:szCs w:val="16"/>
              </w:rPr>
            </w:pPr>
          </w:p>
        </w:tc>
        <w:tc>
          <w:tcPr>
            <w:tcW w:w="124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176" w:rsidRDefault="00F57176">
            <w:pPr>
              <w:rPr>
                <w:szCs w:val="16"/>
              </w:rPr>
            </w:pPr>
          </w:p>
        </w:tc>
      </w:tr>
      <w:tr w:rsidR="00A96525" w:rsidTr="00746308">
        <w:trPr>
          <w:trHeight w:val="375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9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261" w:type="dxa"/>
            <w:gridSpan w:val="4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 w:rsidP="006C6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6C62B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дней.</w:t>
            </w:r>
          </w:p>
        </w:tc>
      </w:tr>
      <w:tr w:rsidR="00A96525" w:rsidTr="00EE1948">
        <w:trPr>
          <w:trHeight w:val="12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96525" w:rsidTr="00EE1948">
        <w:trPr>
          <w:trHeight w:val="12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 w:rsidP="00F25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</w:t>
            </w:r>
            <w:r w:rsidR="00F2565D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96525" w:rsidTr="00EE1948">
        <w:trPr>
          <w:trHeight w:val="165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2565D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73F53">
              <w:rPr>
                <w:rFonts w:ascii="Times New Roman" w:hAnsi="Times New Roman"/>
                <w:sz w:val="28"/>
                <w:szCs w:val="28"/>
              </w:rPr>
              <w:t>принимаются в срок до 12</w:t>
            </w:r>
            <w:r w:rsidR="00E81A9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073F5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9D0B91" w:rsidP="009D0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C653E">
              <w:rPr>
                <w:rFonts w:ascii="Times New Roman" w:hAnsi="Times New Roman"/>
                <w:sz w:val="28"/>
                <w:szCs w:val="28"/>
              </w:rPr>
              <w:t xml:space="preserve">уководитель контрактной </w:t>
            </w:r>
            <w:proofErr w:type="spellStart"/>
            <w:r w:rsidR="00EC653E"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 w:rsidR="00EC653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EE1948">
        <w:trPr>
          <w:trHeight w:val="60"/>
        </w:trPr>
        <w:tc>
          <w:tcPr>
            <w:tcW w:w="5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13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65" w:type="dxa"/>
            <w:gridSpan w:val="3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393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555" w:type="dxa"/>
            <w:gridSpan w:val="2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23717" w:rsidTr="00EE1948">
        <w:trPr>
          <w:trHeight w:val="60"/>
        </w:trPr>
        <w:tc>
          <w:tcPr>
            <w:tcW w:w="10989" w:type="dxa"/>
            <w:gridSpan w:val="16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02F1A" w:rsidRDefault="00402F1A"/>
    <w:sectPr w:rsidR="00402F1A" w:rsidSect="00D237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17"/>
    <w:rsid w:val="0006437A"/>
    <w:rsid w:val="00073F53"/>
    <w:rsid w:val="00081A6B"/>
    <w:rsid w:val="00167675"/>
    <w:rsid w:val="001B3B0A"/>
    <w:rsid w:val="001B7712"/>
    <w:rsid w:val="001D45D5"/>
    <w:rsid w:val="00282F82"/>
    <w:rsid w:val="00306E96"/>
    <w:rsid w:val="00307036"/>
    <w:rsid w:val="003F1945"/>
    <w:rsid w:val="00402F1A"/>
    <w:rsid w:val="00415BBF"/>
    <w:rsid w:val="00436A06"/>
    <w:rsid w:val="004E6432"/>
    <w:rsid w:val="00542582"/>
    <w:rsid w:val="005D20B9"/>
    <w:rsid w:val="00631DED"/>
    <w:rsid w:val="0067024E"/>
    <w:rsid w:val="006C62B8"/>
    <w:rsid w:val="00746308"/>
    <w:rsid w:val="00784F2F"/>
    <w:rsid w:val="007D49F6"/>
    <w:rsid w:val="00915ECE"/>
    <w:rsid w:val="009D0B91"/>
    <w:rsid w:val="00A96525"/>
    <w:rsid w:val="00AA1697"/>
    <w:rsid w:val="00BA3370"/>
    <w:rsid w:val="00C64F24"/>
    <w:rsid w:val="00D23717"/>
    <w:rsid w:val="00D5250A"/>
    <w:rsid w:val="00D827CD"/>
    <w:rsid w:val="00D83337"/>
    <w:rsid w:val="00D86FFA"/>
    <w:rsid w:val="00DD18B2"/>
    <w:rsid w:val="00E06EA8"/>
    <w:rsid w:val="00E231C9"/>
    <w:rsid w:val="00E81A9D"/>
    <w:rsid w:val="00EC653E"/>
    <w:rsid w:val="00EE1948"/>
    <w:rsid w:val="00EE7641"/>
    <w:rsid w:val="00F2565D"/>
    <w:rsid w:val="00F57176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37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2021-11-11T04:25:00Z</dcterms:created>
  <dcterms:modified xsi:type="dcterms:W3CDTF">2021-11-11T04:48:00Z</dcterms:modified>
</cp:coreProperties>
</file>