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2349"/>
        <w:gridCol w:w="265"/>
        <w:gridCol w:w="752"/>
        <w:gridCol w:w="858"/>
        <w:gridCol w:w="1228"/>
        <w:gridCol w:w="1175"/>
        <w:gridCol w:w="977"/>
        <w:gridCol w:w="1123"/>
      </w:tblGrid>
      <w:tr w:rsidR="001714B7" w:rsidTr="00AF510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265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AF510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265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AF510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265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AF510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265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AF510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265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RPr="00AF5102" w:rsidTr="00AF510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1714B7" w:rsidRPr="00AF5102" w:rsidRDefault="00AF51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F51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F510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F51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F510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F51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F510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5" w:type="dxa"/>
            <w:shd w:val="clear" w:color="auto" w:fill="auto"/>
            <w:vAlign w:val="bottom"/>
          </w:tcPr>
          <w:p w:rsidR="001714B7" w:rsidRPr="00AF5102" w:rsidRDefault="001714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Pr="00AF5102" w:rsidRDefault="001714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Pr="00AF5102" w:rsidRDefault="001714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Pr="00AF5102" w:rsidRDefault="001714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Pr="00AF5102" w:rsidRDefault="001714B7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Pr="00AF5102" w:rsidRDefault="001714B7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Pr="00AF5102" w:rsidRDefault="001714B7">
            <w:pPr>
              <w:rPr>
                <w:szCs w:val="16"/>
                <w:lang w:val="en-US"/>
              </w:rPr>
            </w:pPr>
          </w:p>
        </w:tc>
      </w:tr>
      <w:tr w:rsidR="001714B7" w:rsidTr="00AF510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265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AF510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265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AF510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265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AF510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1714B7" w:rsidRDefault="00AF5102" w:rsidP="00AF51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en-US"/>
              </w:rPr>
              <w:t>02/02/2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022 г.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179202022</w:t>
            </w:r>
            <w:r>
              <w:rPr>
                <w:rFonts w:ascii="Times New Roman" w:hAnsi="Times New Roman"/>
                <w:sz w:val="24"/>
                <w:szCs w:val="24"/>
              </w:rPr>
              <w:t>179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2022202222022222022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222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sz w:val="24"/>
                <w:szCs w:val="24"/>
              </w:rPr>
              <w:t>№.__________</w:t>
            </w:r>
          </w:p>
        </w:tc>
        <w:tc>
          <w:tcPr>
            <w:tcW w:w="265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AF510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265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AF510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AF510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265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AF510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AF510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98" w:type="dxa"/>
            <w:gridSpan w:val="7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AF510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714B7" w:rsidTr="00AF510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2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714B7" w:rsidTr="00AF5102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 ангиографическая пункционная 18G, без стилета</w:t>
            </w:r>
          </w:p>
        </w:tc>
        <w:tc>
          <w:tcPr>
            <w:tcW w:w="23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 для пункции сосудов с целью обеспечения сосудистого доступа и дальнейшего введения инструментария.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Длина  70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мм, внутренний диаметр – не менее 0.038”, наружный диаметр 18G и 19G.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стерильная упаковка.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стерильности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менее 3 лет с момента изготовления.</w:t>
            </w:r>
          </w:p>
        </w:tc>
        <w:tc>
          <w:tcPr>
            <w:tcW w:w="2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171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171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AF5102">
        <w:tblPrEx>
          <w:tblCellMar>
            <w:top w:w="0" w:type="dxa"/>
            <w:bottom w:w="0" w:type="dxa"/>
          </w:tblCellMar>
        </w:tblPrEx>
        <w:trPr>
          <w:trHeight w:hRule="exact" w:val="102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в комплекте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Trevo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System</w:t>
            </w:r>
            <w:proofErr w:type="spellEnd"/>
          </w:p>
        </w:tc>
        <w:tc>
          <w:tcPr>
            <w:tcW w:w="23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Cаморасширяющийся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стентривер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Саморасширяющийся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стентривер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экстракции тромбов из сосудов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головного мозга. Материл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Покрытие - платина, обеспечивает лучшую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Дизайн - закрытая ячейка в средней части и открытая в проксимальной и дистальной частях, вертикальное расположение страт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стентривера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диаметр х длина): 4 х 20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представляет собой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однопросветный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 с оплетенной трубкой, изменяемой жесткостью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наконечник на проксимальном конце. Трубка катетера снабжена гидрофильным покрытием для уменьшения трения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использовании катетера. Каждый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снабжен поворотным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 с переходником для бокового ответвления. Диаметр внутренний 0,021". Длина катетера 150 см.</w:t>
            </w:r>
          </w:p>
        </w:tc>
        <w:tc>
          <w:tcPr>
            <w:tcW w:w="2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171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171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AF5102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внутрисосудистый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Medikit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9F/11cm/038</w:t>
            </w:r>
          </w:p>
        </w:tc>
        <w:tc>
          <w:tcPr>
            <w:tcW w:w="23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пластик. Несминаемость трубки при прохождении изгибов. Трехстворчатый дизайн клапана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Силиконовое покрытие клапана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зависимости от диаметра.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171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171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AF5102">
        <w:tblPrEx>
          <w:tblCellMar>
            <w:top w:w="0" w:type="dxa"/>
            <w:bottom w:w="0" w:type="dxa"/>
          </w:tblCellMar>
        </w:tblPrEx>
        <w:trPr>
          <w:trHeight w:hRule="exact" w:val="60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баллонный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оклюзионный</w:t>
            </w:r>
            <w:proofErr w:type="spellEnd"/>
          </w:p>
        </w:tc>
        <w:tc>
          <w:tcPr>
            <w:tcW w:w="23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Проводниковый катетер с баллоном на дистальном сегменте, предназначен для создания временной окклюзии, проведения аспирации и доставки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эндоваскулярных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инструментов к сосудам головного мозга. Материал: силикон. Наружный диаметр (F): 8</w:t>
            </w:r>
            <w:r>
              <w:rPr>
                <w:rFonts w:ascii="Times New Roman" w:hAnsi="Times New Roman"/>
                <w:sz w:val="24"/>
                <w:szCs w:val="24"/>
              </w:rPr>
              <w:t>,9. Внутренний диаметр (F/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): 5.9, 6,4/0.078, 0.085. Размер баллона (мм): 10х10. Максимальный объем при раздувании (мл): 0.6. Максимальный диаметр проводника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): 0.038.  Совместимость с системами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Stentriver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Trevo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Merci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Длина (см): 95.</w:t>
            </w:r>
          </w:p>
        </w:tc>
        <w:tc>
          <w:tcPr>
            <w:tcW w:w="2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171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171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AF5102">
        <w:tblPrEx>
          <w:tblCellMar>
            <w:top w:w="0" w:type="dxa"/>
            <w:bottom w:w="0" w:type="dxa"/>
          </w:tblCellMar>
        </w:tblPrEx>
        <w:trPr>
          <w:trHeight w:hRule="exact" w:val="84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внутрисосудистый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Imager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  <w:tc>
          <w:tcPr>
            <w:tcW w:w="23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проводниковый для проведения диагностических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эндоваскулярных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процедур на периферических артериях. Форма кончиков катетеров: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Headhunter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типа.  Двойная проволочная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армировка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всей длине катетера 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самого кончика обеспечивает лучшую передачу вращения и возможность управления дистальной частью катетера. Полимерная оплетка обеспечивает оптимальную боковую поддержку и удержание заданной кривизны. Наличие в покрытии катетера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-устойчивого материала.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Мягкий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кончик. Просвет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катетера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F-  0,965 мм. Пропускная способность при максимальном давлении - 10-32 мл/с.  Длина катетера: 100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171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171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AF5102">
        <w:tblPrEx>
          <w:tblCellMar>
            <w:top w:w="0" w:type="dxa"/>
            <w:bottom w:w="0" w:type="dxa"/>
          </w:tblCellMar>
        </w:tblPrEx>
        <w:trPr>
          <w:trHeight w:hRule="exact" w:val="102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внутрисосудистый MP/8F, длина 90 см</w:t>
            </w:r>
          </w:p>
        </w:tc>
        <w:tc>
          <w:tcPr>
            <w:tcW w:w="23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Проводниковый катетер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проведения интервенционных процедур на периферических артериях.  Наличие широкого спектра форм кончика. Проволочная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армировка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2x2 по всей длине обеспечивает четкую передачу вращения и возможность управления дистальной частью катетера. Полимерная оплет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 обеспечивает оптимальную боковую поддержку и удержание заданной кривизны. Управляемость по оси 1:1. Устойчивость к скручиванию и осевому надлому. Хорошая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Повышенная устойчивость к перегибам. Мягкий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кончик."Гибридная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технология" оплетки для увеличения внутреннего просвета: внутренний просвет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катетера  8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F - 0,091". Внутреннее покрытие ПТФЭ.  Наличие моделей катетеров как с боковыми отверстиями (для сохранения кровотока), так и без них. Модификации</w:t>
            </w:r>
            <w:r>
              <w:rPr>
                <w:rFonts w:ascii="Times New Roman" w:hAnsi="Times New Roman"/>
                <w:sz w:val="24"/>
                <w:szCs w:val="24"/>
              </w:rPr>
              <w:t>: MP 8F - 90 см</w:t>
            </w:r>
          </w:p>
        </w:tc>
        <w:tc>
          <w:tcPr>
            <w:tcW w:w="2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171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171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AF5102">
        <w:tblPrEx>
          <w:tblCellMar>
            <w:top w:w="0" w:type="dxa"/>
            <w:bottom w:w="0" w:type="dxa"/>
          </w:tblCellMar>
        </w:tblPrEx>
        <w:trPr>
          <w:trHeight w:hRule="exact" w:val="105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реперфузионный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дистального доступа</w:t>
            </w:r>
          </w:p>
        </w:tc>
        <w:tc>
          <w:tcPr>
            <w:tcW w:w="23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реперфузии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аспирации тромбов из сосудов головного мозга, а также для дистальной поддержки инструментов при работе на церебральных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аретриях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Гидрофильный аспирационный катетер диаметром 6F в проксимальной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части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5.4F в дистальной части и внутренним просветом не менее 0.060" на протяжении всей длины. Имеет коническую форму и один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 на дистальном конце. Наличие увеличенн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внутреннего просвета для сокращения времени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тромбоаспирации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Имеет 15 переходных зон,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оплетку в дистальной части для лучшей гибкости и стальную оплетку в проксимальной части для лучшей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толкаемости.Наличие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полимерного покрытия дистальной 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 катетера длинной 14 см. Общая длина катетера не менее 137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эффктивная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длина не менее 132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см.Совместим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окклюзионным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проводниковым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катетером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внутренним просветом  0.084".</w:t>
            </w:r>
          </w:p>
        </w:tc>
        <w:tc>
          <w:tcPr>
            <w:tcW w:w="2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171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171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AF5102">
        <w:tblPrEx>
          <w:tblCellMar>
            <w:top w:w="0" w:type="dxa"/>
            <w:bottom w:w="0" w:type="dxa"/>
          </w:tblCellMar>
        </w:tblPrEx>
        <w:trPr>
          <w:trHeight w:hRule="exact" w:val="138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церебральный диагностический 5F, длина 100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Vertebral</w:t>
            </w:r>
            <w:proofErr w:type="spellEnd"/>
          </w:p>
        </w:tc>
        <w:tc>
          <w:tcPr>
            <w:tcW w:w="23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диагностический для проведения церебральной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ангиографии.Материал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катетера – полиуретан, стальная оплетка для придания жесткости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Характеристики: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дистальный кончик, покрытие внутренн</w:t>
            </w:r>
            <w:r>
              <w:rPr>
                <w:rFonts w:ascii="Times New Roman" w:hAnsi="Times New Roman"/>
                <w:sz w:val="24"/>
                <w:szCs w:val="24"/>
              </w:rPr>
              <w:t>ей поверхности – PTFE, внутренний просвет катетера: –0.038", максимальное давление – 1200psi. Объемная скорость кровотока – 35 мл/сек для катетера 6F. Спектр наружного диаметра - 4F, 5F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.Пластик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полиуретан придает гибкость катетера для обеспечения необход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имого доступа к сосудам. Жесткость обусловлена стальной оплеткой – в результате стенки катетера не спадаются при изгибе при прохождении анатомических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изгибов.Обеспечение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мультидизайна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дистального сегмента катетера для эффективного селективного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суперселек</w:t>
            </w:r>
            <w:r>
              <w:rPr>
                <w:rFonts w:ascii="Times New Roman" w:hAnsi="Times New Roman"/>
                <w:sz w:val="24"/>
                <w:szCs w:val="24"/>
              </w:rPr>
              <w:t>тивого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сосудов. Наличие катетеров с боковыми отверстиями дистального сегмента (для обеспечения плотного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Покрытие внутренней поверхности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PTFE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снижения трения доставляемого по катетеру инструмента. Требуемые моди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фикации: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Vertebral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171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171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AF5102">
        <w:tblPrEx>
          <w:tblCellMar>
            <w:top w:w="0" w:type="dxa"/>
            <w:bottom w:w="0" w:type="dxa"/>
          </w:tblCellMar>
        </w:tblPrEx>
        <w:trPr>
          <w:trHeight w:hRule="exact" w:val="54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Excelsior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SL-10</w:t>
            </w:r>
          </w:p>
        </w:tc>
        <w:tc>
          <w:tcPr>
            <w:tcW w:w="23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Армированный по всей длине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гидрофильным покрытием. Длина дистальной части 6 см. Ультратонкий ультрамягкий кончик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маркерами, возможность моделирования.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Наличие вариантов форм кончика: изгиб 45 °, изгиб 90°, прямой, кривизна: J, кривизна C, кривизна S. Диаметр наружный: дистальной части 1,7F, проксимальной части 2,4F. Диаметр внутренний 0,0165". Совместимость с проводниками: 0.010", 0.014". Длина катетера </w:t>
            </w:r>
            <w:r>
              <w:rPr>
                <w:rFonts w:ascii="Times New Roman" w:hAnsi="Times New Roman"/>
                <w:sz w:val="24"/>
                <w:szCs w:val="24"/>
              </w:rPr>
              <w:t>150 см.</w:t>
            </w:r>
          </w:p>
        </w:tc>
        <w:tc>
          <w:tcPr>
            <w:tcW w:w="2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171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171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AF5102">
        <w:tblPrEx>
          <w:tblCellMar>
            <w:top w:w="0" w:type="dxa"/>
            <w:bottom w:w="0" w:type="dxa"/>
          </w:tblCellMar>
        </w:tblPrEx>
        <w:trPr>
          <w:trHeight w:hRule="exact" w:val="102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Проводник внутрисосудистый</w:t>
            </w:r>
          </w:p>
        </w:tc>
        <w:tc>
          <w:tcPr>
            <w:tcW w:w="23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стилета - медицинская нержавеющая сталь. Дизайн дистального сегмента стилета - плавное уменьшение диаметра от проксимального сегмента к дистальному. Материал покрытия – политетрафторэтилен.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Доступные заданные варианты кривизны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длистального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сегмента – прямой, J-образный. Доступные диаметры J-образного изгиба дистального сегмента - 1.5 мм, 3 мм, 6 мм, 12 мм. Доступные длины проводников - 40 см, 80 см, 100 см, 125 см, 150 см, 180 см, 260 см. Дос</w:t>
            </w:r>
            <w:r>
              <w:rPr>
                <w:rFonts w:ascii="Times New Roman" w:hAnsi="Times New Roman"/>
                <w:sz w:val="24"/>
                <w:szCs w:val="24"/>
              </w:rPr>
              <w:t>тупные диаметры проводников - 0.018", 0.025", 0.028", 0.032", 0.035", 0.038". Доступные степени жесткости - пониженная, стандартная, повышенная. Наличие моделей с подвижным стилетом. Наличие моделей с двумя гибкими сегментами. Требуемая модификация: диамет</w:t>
            </w:r>
            <w:r>
              <w:rPr>
                <w:rFonts w:ascii="Times New Roman" w:hAnsi="Times New Roman"/>
                <w:sz w:val="24"/>
                <w:szCs w:val="24"/>
              </w:rPr>
              <w:t>р 0,035", J-образный изгиб дистального сегмента -3 мм, жесткость стандартная. Размер: 260 см.</w:t>
            </w:r>
          </w:p>
        </w:tc>
        <w:tc>
          <w:tcPr>
            <w:tcW w:w="2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171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171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AF5102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внутрисосудистый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Transend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Floppy</w:t>
            </w:r>
            <w:proofErr w:type="spellEnd"/>
          </w:p>
        </w:tc>
        <w:tc>
          <w:tcPr>
            <w:tcW w:w="23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Прогрессивно утончающийся сердечник из сплава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Scitanium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дистальный сегмент 39 см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Лентообразный кончик с возможностью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ремоделирования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(не менее 2см). Покрытие: гидрофильное (PTFE). Диаметр проксимальный 0,014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дистальный 0,0155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Конфигурации: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Floppy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Общая длина не менее 205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171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14B7" w:rsidRDefault="00171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AF510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2349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26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AF510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714B7" w:rsidRDefault="00AF51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1714B7" w:rsidTr="00AF510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2349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26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AF510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714B7" w:rsidRDefault="00AF51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714B7" w:rsidTr="00AF510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AF5102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714B7" w:rsidRDefault="00AF51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714B7" w:rsidTr="00AF5102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2349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26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AF510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714B7" w:rsidRDefault="00AF51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04.02.2022 17:00:00 по местному времени. </w:t>
            </w:r>
          </w:p>
        </w:tc>
      </w:tr>
      <w:tr w:rsidR="001714B7" w:rsidTr="00AF510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2349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26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AF510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714B7" w:rsidRDefault="00AF51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714B7" w:rsidTr="00AF510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2349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26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AF510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2349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26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AF510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2349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26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AF510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714B7" w:rsidRDefault="00AF51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714B7" w:rsidTr="00AF510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714B7" w:rsidRDefault="00AF510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AF510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14B7"/>
    <w:rsid w:val="001714B7"/>
    <w:rsid w:val="00AF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8338B-84BE-480B-91E4-53F9E0FC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1330</Words>
  <Characters>7582</Characters>
  <Application>Microsoft Office Word</Application>
  <DocSecurity>0</DocSecurity>
  <Lines>63</Lines>
  <Paragraphs>17</Paragraphs>
  <ScaleCrop>false</ScaleCrop>
  <Company/>
  <LinksUpToDate>false</LinksUpToDate>
  <CharactersWithSpaces>8895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2022-02-09T02:47:00Z</dcterms:created>
  <dcterms:modified xsi:type="dcterms:W3CDTF">2022-02-09T02:50:00Z</dcterms:modified>
</cp:coreProperties>
</file>