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 w:rsidRPr="00D263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Pr="00D2639D" w:rsidRDefault="00D2639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6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63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6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63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6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63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05155" w:rsidRPr="00D2639D" w:rsidRDefault="0000515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55" w:rsidRPr="00D2639D" w:rsidRDefault="0000515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55" w:rsidRPr="00D2639D" w:rsidRDefault="0000515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55" w:rsidRPr="00D2639D" w:rsidRDefault="0000515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55" w:rsidRPr="00D2639D" w:rsidRDefault="0000515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55" w:rsidRPr="00D2639D" w:rsidRDefault="0000515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55" w:rsidRPr="00D2639D" w:rsidRDefault="00005155">
            <w:pPr>
              <w:rPr>
                <w:lang w:val="en-US"/>
              </w:rPr>
            </w:pPr>
          </w:p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Default="00D2639D" w:rsidP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№.1660-2023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55" w:rsidRDefault="00005155"/>
        </w:tc>
        <w:tc>
          <w:tcPr>
            <w:tcW w:w="2535" w:type="dxa"/>
            <w:shd w:val="clear" w:color="auto" w:fill="auto"/>
            <w:vAlign w:val="bottom"/>
          </w:tcPr>
          <w:p w:rsidR="00005155" w:rsidRDefault="00005155"/>
        </w:tc>
        <w:tc>
          <w:tcPr>
            <w:tcW w:w="3315" w:type="dxa"/>
            <w:shd w:val="clear" w:color="auto" w:fill="auto"/>
            <w:vAlign w:val="bottom"/>
          </w:tcPr>
          <w:p w:rsidR="00005155" w:rsidRDefault="00005155"/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55" w:rsidRDefault="00005155"/>
        </w:tc>
        <w:tc>
          <w:tcPr>
            <w:tcW w:w="2535" w:type="dxa"/>
            <w:shd w:val="clear" w:color="auto" w:fill="auto"/>
            <w:vAlign w:val="bottom"/>
          </w:tcPr>
          <w:p w:rsidR="00005155" w:rsidRDefault="00005155"/>
        </w:tc>
        <w:tc>
          <w:tcPr>
            <w:tcW w:w="3315" w:type="dxa"/>
            <w:shd w:val="clear" w:color="auto" w:fill="auto"/>
            <w:vAlign w:val="bottom"/>
          </w:tcPr>
          <w:p w:rsidR="00005155" w:rsidRDefault="00005155"/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Плита ОСП-3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Плита ОСП-3 2500х1250 мм толщина 9 мм влагостойкая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4,2х19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ГКЛ по дереву 3,5х35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фосфотированный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4,2х19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ГКЛ по дереву 3,5х51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 гвоздь 6х40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Дюбель универсальный (тип U) — крепежное изделие одноразового использования. Представляет собой полипропиленовую гильзу оранжевого цвета с продольными прорезями и поперечными стопорными зазубринами. Отличается коррозионной </w:t>
            </w:r>
            <w:r>
              <w:rPr>
                <w:rFonts w:ascii="Times New Roman" w:hAnsi="Times New Roman"/>
                <w:sz w:val="24"/>
                <w:szCs w:val="24"/>
              </w:rPr>
              <w:t>и биологической стойкостью, подходит для стен из любого материала.</w:t>
            </w:r>
          </w:p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 применяется вместе с шурупом, оснащенным шлицевой, кольцевой или Г-образной головкой, для прочного крепления элементов к бетонным и газобетонным основаниям, пустотелому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полнотелому кирпичу, гипсокартонным плитам. По ходу монтажа дрелью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сверлится отверстие, в образованное посадочное место задвигается (забивается) дюбель, следом закручивается шуруп. В плотном материале дюбель удерживается за счет силы трен</w:t>
            </w:r>
            <w:r>
              <w:rPr>
                <w:rFonts w:ascii="Times New Roman" w:hAnsi="Times New Roman"/>
                <w:sz w:val="24"/>
                <w:szCs w:val="24"/>
              </w:rPr>
              <w:t>ия, в пустотах скручивается в узел, обеспечивая надежный упор.</w:t>
            </w:r>
          </w:p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дюбеля 42 мм, глубина сверления 52 мм. Диаметр отверстия — 6 мм. Дюбель подходит под шуруп с диаметром стержня 3,5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Дюбель-гвоздь 8х100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Дюбель-гвоздь 8х100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 универсальный 6х52 полипропилен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 универсальный 6х52 полипропилен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D263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55" w:rsidRDefault="0000515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05155" w:rsidRDefault="00005155"/>
        </w:tc>
        <w:tc>
          <w:tcPr>
            <w:tcW w:w="2535" w:type="dxa"/>
            <w:shd w:val="clear" w:color="auto" w:fill="auto"/>
            <w:vAlign w:val="bottom"/>
          </w:tcPr>
          <w:p w:rsidR="00005155" w:rsidRDefault="00005155"/>
        </w:tc>
        <w:tc>
          <w:tcPr>
            <w:tcW w:w="3315" w:type="dxa"/>
            <w:shd w:val="clear" w:color="auto" w:fill="auto"/>
            <w:vAlign w:val="bottom"/>
          </w:tcPr>
          <w:p w:rsidR="00005155" w:rsidRDefault="00005155"/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55" w:rsidRDefault="00D2639D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05155" w:rsidRDefault="00005155"/>
        </w:tc>
        <w:tc>
          <w:tcPr>
            <w:tcW w:w="2535" w:type="dxa"/>
            <w:shd w:val="clear" w:color="auto" w:fill="auto"/>
            <w:vAlign w:val="bottom"/>
          </w:tcPr>
          <w:p w:rsidR="00005155" w:rsidRDefault="00005155"/>
        </w:tc>
        <w:tc>
          <w:tcPr>
            <w:tcW w:w="3315" w:type="dxa"/>
            <w:shd w:val="clear" w:color="auto" w:fill="auto"/>
            <w:vAlign w:val="bottom"/>
          </w:tcPr>
          <w:p w:rsidR="00005155" w:rsidRDefault="00005155"/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55" w:rsidRDefault="00D263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05155" w:rsidRDefault="00005155"/>
        </w:tc>
        <w:tc>
          <w:tcPr>
            <w:tcW w:w="2535" w:type="dxa"/>
            <w:shd w:val="clear" w:color="auto" w:fill="auto"/>
            <w:vAlign w:val="bottom"/>
          </w:tcPr>
          <w:p w:rsidR="00005155" w:rsidRDefault="00005155"/>
        </w:tc>
        <w:tc>
          <w:tcPr>
            <w:tcW w:w="3315" w:type="dxa"/>
            <w:shd w:val="clear" w:color="auto" w:fill="auto"/>
            <w:vAlign w:val="bottom"/>
          </w:tcPr>
          <w:p w:rsidR="00005155" w:rsidRDefault="00005155"/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55" w:rsidRDefault="00D263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05155" w:rsidRDefault="00005155"/>
        </w:tc>
        <w:tc>
          <w:tcPr>
            <w:tcW w:w="2535" w:type="dxa"/>
            <w:shd w:val="clear" w:color="auto" w:fill="auto"/>
            <w:vAlign w:val="bottom"/>
          </w:tcPr>
          <w:p w:rsidR="00005155" w:rsidRDefault="00005155"/>
        </w:tc>
        <w:tc>
          <w:tcPr>
            <w:tcW w:w="3315" w:type="dxa"/>
            <w:shd w:val="clear" w:color="auto" w:fill="auto"/>
            <w:vAlign w:val="bottom"/>
          </w:tcPr>
          <w:p w:rsidR="00005155" w:rsidRDefault="00005155"/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55" w:rsidRDefault="00D2639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20.10.2023 17:00:00 по местному времени. </w:t>
            </w:r>
          </w:p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55" w:rsidRDefault="00005155"/>
        </w:tc>
        <w:tc>
          <w:tcPr>
            <w:tcW w:w="2535" w:type="dxa"/>
            <w:shd w:val="clear" w:color="auto" w:fill="auto"/>
            <w:vAlign w:val="bottom"/>
          </w:tcPr>
          <w:p w:rsidR="00005155" w:rsidRDefault="00005155"/>
        </w:tc>
        <w:tc>
          <w:tcPr>
            <w:tcW w:w="3315" w:type="dxa"/>
            <w:shd w:val="clear" w:color="auto" w:fill="auto"/>
            <w:vAlign w:val="bottom"/>
          </w:tcPr>
          <w:p w:rsidR="00005155" w:rsidRDefault="00005155"/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55" w:rsidRDefault="00D2639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55" w:rsidRDefault="00005155"/>
        </w:tc>
        <w:tc>
          <w:tcPr>
            <w:tcW w:w="2535" w:type="dxa"/>
            <w:shd w:val="clear" w:color="auto" w:fill="auto"/>
            <w:vAlign w:val="bottom"/>
          </w:tcPr>
          <w:p w:rsidR="00005155" w:rsidRDefault="00005155"/>
        </w:tc>
        <w:tc>
          <w:tcPr>
            <w:tcW w:w="3315" w:type="dxa"/>
            <w:shd w:val="clear" w:color="auto" w:fill="auto"/>
            <w:vAlign w:val="bottom"/>
          </w:tcPr>
          <w:p w:rsidR="00005155" w:rsidRDefault="00005155"/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55" w:rsidRDefault="00005155"/>
        </w:tc>
        <w:tc>
          <w:tcPr>
            <w:tcW w:w="2535" w:type="dxa"/>
            <w:shd w:val="clear" w:color="auto" w:fill="auto"/>
            <w:vAlign w:val="bottom"/>
          </w:tcPr>
          <w:p w:rsidR="00005155" w:rsidRDefault="00005155"/>
        </w:tc>
        <w:tc>
          <w:tcPr>
            <w:tcW w:w="3315" w:type="dxa"/>
            <w:shd w:val="clear" w:color="auto" w:fill="auto"/>
            <w:vAlign w:val="bottom"/>
          </w:tcPr>
          <w:p w:rsidR="00005155" w:rsidRDefault="00005155"/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55" w:rsidRDefault="00005155"/>
        </w:tc>
        <w:tc>
          <w:tcPr>
            <w:tcW w:w="2535" w:type="dxa"/>
            <w:shd w:val="clear" w:color="auto" w:fill="auto"/>
            <w:vAlign w:val="bottom"/>
          </w:tcPr>
          <w:p w:rsidR="00005155" w:rsidRDefault="00005155"/>
        </w:tc>
        <w:tc>
          <w:tcPr>
            <w:tcW w:w="3315" w:type="dxa"/>
            <w:shd w:val="clear" w:color="auto" w:fill="auto"/>
            <w:vAlign w:val="bottom"/>
          </w:tcPr>
          <w:p w:rsidR="00005155" w:rsidRDefault="00005155"/>
        </w:tc>
        <w:tc>
          <w:tcPr>
            <w:tcW w:w="1125" w:type="dxa"/>
            <w:shd w:val="clear" w:color="auto" w:fill="auto"/>
            <w:vAlign w:val="bottom"/>
          </w:tcPr>
          <w:p w:rsidR="00005155" w:rsidRDefault="00005155"/>
        </w:tc>
        <w:tc>
          <w:tcPr>
            <w:tcW w:w="1275" w:type="dxa"/>
            <w:shd w:val="clear" w:color="auto" w:fill="auto"/>
            <w:vAlign w:val="bottom"/>
          </w:tcPr>
          <w:p w:rsidR="00005155" w:rsidRDefault="00005155"/>
        </w:tc>
        <w:tc>
          <w:tcPr>
            <w:tcW w:w="1470" w:type="dxa"/>
            <w:shd w:val="clear" w:color="auto" w:fill="auto"/>
            <w:vAlign w:val="bottom"/>
          </w:tcPr>
          <w:p w:rsidR="00005155" w:rsidRDefault="00005155"/>
        </w:tc>
        <w:tc>
          <w:tcPr>
            <w:tcW w:w="2100" w:type="dxa"/>
            <w:shd w:val="clear" w:color="auto" w:fill="auto"/>
            <w:vAlign w:val="bottom"/>
          </w:tcPr>
          <w:p w:rsidR="00005155" w:rsidRDefault="00005155"/>
        </w:tc>
        <w:tc>
          <w:tcPr>
            <w:tcW w:w="1995" w:type="dxa"/>
            <w:shd w:val="clear" w:color="auto" w:fill="auto"/>
            <w:vAlign w:val="bottom"/>
          </w:tcPr>
          <w:p w:rsidR="00005155" w:rsidRDefault="00005155"/>
        </w:tc>
        <w:tc>
          <w:tcPr>
            <w:tcW w:w="1650" w:type="dxa"/>
            <w:shd w:val="clear" w:color="auto" w:fill="auto"/>
            <w:vAlign w:val="bottom"/>
          </w:tcPr>
          <w:p w:rsidR="00005155" w:rsidRDefault="00005155"/>
        </w:tc>
        <w:tc>
          <w:tcPr>
            <w:tcW w:w="1905" w:type="dxa"/>
            <w:shd w:val="clear" w:color="auto" w:fill="auto"/>
            <w:vAlign w:val="bottom"/>
          </w:tcPr>
          <w:p w:rsidR="00005155" w:rsidRDefault="00005155"/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55" w:rsidRDefault="00D2639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5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55" w:rsidRDefault="00D2639D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D263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155"/>
    <w:rsid w:val="00005155"/>
    <w:rsid w:val="00D2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E7ADE-0077-41E2-B5B4-2DE87579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2023-10-17T04:59:00Z</dcterms:created>
  <dcterms:modified xsi:type="dcterms:W3CDTF">2023-10-17T05:00:00Z</dcterms:modified>
</cp:coreProperties>
</file>