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759"/>
        <w:gridCol w:w="2233"/>
        <w:gridCol w:w="545"/>
        <w:gridCol w:w="709"/>
        <w:gridCol w:w="922"/>
        <w:gridCol w:w="1742"/>
        <w:gridCol w:w="1441"/>
      </w:tblGrid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 w:rsidRPr="00813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Pr="00813923" w:rsidRDefault="002C4E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3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39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3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39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3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39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Pr="00813923" w:rsidRDefault="004446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Pr="00813923" w:rsidRDefault="004446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Pr="00813923" w:rsidRDefault="004446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Pr="00813923" w:rsidRDefault="004446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Pr="00813923" w:rsidRDefault="00444647">
            <w:pPr>
              <w:rPr>
                <w:szCs w:val="16"/>
                <w:lang w:val="en-US"/>
              </w:rPr>
            </w:pPr>
          </w:p>
        </w:tc>
      </w:tr>
      <w:tr w:rsidR="00444647" w:rsidRPr="00813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Pr="00813923" w:rsidRDefault="002C4E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92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Pr="00813923" w:rsidRDefault="004446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Pr="00813923" w:rsidRDefault="004446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Pr="00813923" w:rsidRDefault="004446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Pr="00813923" w:rsidRDefault="004446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Pr="00813923" w:rsidRDefault="00444647">
            <w:pPr>
              <w:rPr>
                <w:szCs w:val="16"/>
                <w:lang w:val="en-US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Default="00813923" w:rsidP="00813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 w:rsidR="002C4E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№.166-2020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4647" w:rsidRDefault="002C4E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4647" w:rsidRDefault="002C4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4647" w:rsidRDefault="002C4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4647" w:rsidRDefault="002C4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4647" w:rsidRDefault="002C4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4647" w:rsidRDefault="002C4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4647" w:rsidRDefault="002C4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4647" w:rsidRDefault="002C4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4647" w:rsidRDefault="002C4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однокамерный имплантируемый с частотной </w:t>
            </w:r>
            <w:r>
              <w:rPr>
                <w:rFonts w:ascii="Times New Roman" w:hAnsi="Times New Roman"/>
                <w:sz w:val="24"/>
                <w:szCs w:val="24"/>
              </w:rPr>
              <w:t>адаптацией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A00(R); AAI(R); AAT(R); OAO; VOO(R); VVI(R); VVT(R)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проверка системы стимуляции : сбор наиболее важных диагностических данных и проведение тестов путем нажатия одной кнопки программирую</w:t>
            </w:r>
            <w:r>
              <w:rPr>
                <w:rFonts w:ascii="Times New Roman" w:hAnsi="Times New Roman"/>
                <w:sz w:val="24"/>
                <w:szCs w:val="24"/>
              </w:rPr>
              <w:t>щего устройства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стимуляции 30, 40–130 с шагом 5; 140–170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желудочкового или предсердного стимула От 0,25 до 4,0 В с шагом 0,25 В, от 4,5 до 7,5 В с шагом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стимула  0,05; 0,1-1,5 с шагом 0,1;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Чувст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вительность  0,5-5,0 с шагом 0,5; 6-10 с шагом 1,0;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гистерезиса  Выключен, 30–150 стимулов  в минуту с шагом 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Интревал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поиска  Выкл.,1, 5, 10, 15, 30 стимулов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интервенции  1-10 стимулов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Подсчёт циклов  1-1</w:t>
            </w:r>
            <w:r>
              <w:rPr>
                <w:rFonts w:ascii="Times New Roman" w:hAnsi="Times New Roman"/>
                <w:sz w:val="24"/>
                <w:szCs w:val="24"/>
              </w:rPr>
              <w:t>6; с шагом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покоя Выкл.; 30–150 стимулов в минуту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Вкл.; выкл.(контроль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автозахвата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удара к удару)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дополнительного страхующего стимула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 стимула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</w:t>
            </w:r>
            <w:r>
              <w:rPr>
                <w:rFonts w:ascii="Times New Roman" w:hAnsi="Times New Roman"/>
                <w:sz w:val="24"/>
                <w:szCs w:val="24"/>
              </w:rPr>
              <w:t>нчик-корпус), биполярная (кончик-кольцо).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чувствительности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(кончик-корпус), биполярная (кончик-кольцо),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(кольцо-корпус)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Сенсор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сенсора 80-150 стимулов в минуту с шагом 5; 160</w:t>
            </w:r>
            <w:r>
              <w:rPr>
                <w:rFonts w:ascii="Times New Roman" w:hAnsi="Times New Roman"/>
                <w:sz w:val="24"/>
                <w:szCs w:val="24"/>
              </w:rPr>
              <w:t>-180 стимулов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сенсора Авто (-0.5); авто (+0.0); авто (+0.5); авто (+1.0); авто (+1.5); авто +(2.0); 1-7 с шагом 0.5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сенсора Авто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(-1); авто (+0); авто (+1); авто (+2); авто (+3); 1-16; с шагом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реакции сенсора Очень б</w:t>
            </w:r>
            <w:r>
              <w:rPr>
                <w:rFonts w:ascii="Times New Roman" w:hAnsi="Times New Roman"/>
                <w:sz w:val="24"/>
                <w:szCs w:val="24"/>
              </w:rPr>
              <w:t>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восстановления сенсора Быстро,  средне, медленно, очень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магнита Выкл.; проверка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электрода Униполярный, биполярный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Нижний порог сопротивления электрода 100-500  Ом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Верхний порог соп</w:t>
            </w:r>
            <w:r>
              <w:rPr>
                <w:rFonts w:ascii="Times New Roman" w:hAnsi="Times New Roman"/>
                <w:sz w:val="24"/>
                <w:szCs w:val="24"/>
              </w:rPr>
              <w:t>ротивления электрода От 750-2000 Ом с шагом 250, 3000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Гистерезис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сокращений желудочков Выкл.125; 150; 175; 200; 225; 250;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R-волны Выкл.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подавления фибрилляции предс</w:t>
            </w:r>
            <w:r>
              <w:rPr>
                <w:rFonts w:ascii="Times New Roman" w:hAnsi="Times New Roman"/>
                <w:sz w:val="24"/>
                <w:szCs w:val="24"/>
              </w:rPr>
              <w:t>ердий Выкл. ;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подавления фибрилляции предсердий. 80-200 стимулов в минуту с шагом 10; 225-300 стимулов в минуту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предсердной тахикардии 110–200 ударов в минуту с шагом 10; 225–300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ударов в минуту с шаго</w:t>
            </w:r>
            <w:r>
              <w:rPr>
                <w:rFonts w:ascii="Times New Roman" w:hAnsi="Times New Roman"/>
                <w:sz w:val="24"/>
                <w:szCs w:val="24"/>
              </w:rPr>
              <w:t>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МРТ-режимы AOO, VOO,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базовый режим 30-120 уд/мин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МРТ стимулированная AV задержка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30 –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конфигурация предсердного импульса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предсердная амплитуда 5,0 В, 7,5В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длительность предсердного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пульса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МРТ конфигурация желудочкового импульса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желудочковая амплитуда 5,0 В, 7,5В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МРТ длительность желудочкового импульса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14,4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41x50x6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19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9,7 см3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444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444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VIK7S1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размер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444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444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длина 52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Предсердный электрод с активной фиксацией. Стероидное 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Изоляция: Силикон + полиуретан. Скользящее гидрофильное покрытие. Внешний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диаметр: 6F Общая длина: 52 см Разъем, полярность: IS-1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2C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444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647" w:rsidRDefault="00444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4647" w:rsidRDefault="002C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по заявке в 2020 году с момента заключения государственного контракта</w:t>
            </w: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4647" w:rsidRDefault="002C4E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>больница» г.Красноярск, ул. Партизана Железняка, 3.</w:t>
            </w: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4647" w:rsidRDefault="002C4E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4647" w:rsidRDefault="002C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02.03.2020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4647" w:rsidRDefault="002C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4647" w:rsidRDefault="00444647">
            <w:pPr>
              <w:rPr>
                <w:szCs w:val="16"/>
              </w:rPr>
            </w:pP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4647" w:rsidRDefault="002C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4647" w:rsidRDefault="002C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  <w:bookmarkStart w:id="0" w:name="_GoBack"/>
            <w:bookmarkEnd w:id="0"/>
          </w:p>
        </w:tc>
      </w:tr>
    </w:tbl>
    <w:p w:rsidR="00000000" w:rsidRDefault="002C4E5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647"/>
    <w:rsid w:val="002C4E5E"/>
    <w:rsid w:val="00444647"/>
    <w:rsid w:val="008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51CDC-E6BB-4331-A0CA-56D59EA4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2020-02-27T11:18:00Z</dcterms:created>
  <dcterms:modified xsi:type="dcterms:W3CDTF">2020-02-27T11:20:00Z</dcterms:modified>
</cp:coreProperties>
</file>