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0"/>
        <w:gridCol w:w="1909"/>
        <w:gridCol w:w="2604"/>
        <w:gridCol w:w="685"/>
        <w:gridCol w:w="741"/>
        <w:gridCol w:w="983"/>
        <w:gridCol w:w="1905"/>
        <w:gridCol w:w="1592"/>
      </w:tblGrid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 w:rsidRPr="00E628D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Pr="00E628DD" w:rsidRDefault="00E628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8D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Pr="00E628DD" w:rsidRDefault="00AC7C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Pr="00E628DD" w:rsidRDefault="00AC7C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Pr="00E628DD" w:rsidRDefault="00AC7C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Pr="00E628DD" w:rsidRDefault="00AC7C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Pr="00E628DD" w:rsidRDefault="00AC7CA4">
            <w:pPr>
              <w:rPr>
                <w:szCs w:val="16"/>
                <w:lang w:val="en-US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 w:rsidP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CA4" w:rsidRDefault="00E62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светодиодная LED 7вт E27 белый матовая </w:t>
            </w:r>
            <w:r>
              <w:rPr>
                <w:rFonts w:ascii="Times New Roman" w:hAnsi="Times New Roman"/>
                <w:sz w:val="24"/>
                <w:szCs w:val="24"/>
              </w:rPr>
              <w:t>свеча (SBC3707)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Лампа светодиодная LED  Тип лампы  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  E27  Мощность, Вт   7  Напряжение, В    220  Цветовая температура   4000  Световой поток, Лм    560  Диммирование   Нет  Форма колбы    Свеча  Лампа накаливания аналогичной мощ</w:t>
            </w:r>
            <w:r>
              <w:rPr>
                <w:rFonts w:ascii="Times New Roman" w:hAnsi="Times New Roman"/>
                <w:sz w:val="24"/>
                <w:szCs w:val="24"/>
              </w:rPr>
              <w:t>ности, Вт   70  Длина, мм   104  Ширина, мм 37  Срок службы, ч  25000  Масса, кг    0.027  Цвет свечения    Белый  Номинальное напряжение, В    230  Гарантийный срок, мес  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11 Вт 220 В 6500 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Мощность, Вт.- 11,0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Напряжение, В - 160-260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температура,К - 6500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поток, Лм- 900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цоколя - Е27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колбы - А60, колба грушевидной формы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светодиода LED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SMD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 –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- D60мм H110мм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- 30 000ч.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18 Вт 230 В 6500 К G 13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170-264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18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G13.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6500 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1620 Лм.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1200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положение любое.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Средний номи</w:t>
            </w:r>
            <w:r>
              <w:rPr>
                <w:rFonts w:ascii="Times New Roman" w:hAnsi="Times New Roman"/>
                <w:sz w:val="24"/>
                <w:szCs w:val="24"/>
              </w:rPr>
              <w:t>нальный срок службы 30000 ч.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10 Вт 230 В 6500 К G13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ECO T8 линейная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10Вт.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230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G13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900Лм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588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службы 30000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 люминесцентной лампы на 18Вт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IEK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скрытой проводки с заземлением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скрытой проводки с заземлением РС-16-332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открытой проводки с заземлением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открытй проводки с заземлением РА-16-334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скрытой проводки ВС-16-133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скрытой проводки ВС-16-133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2-кл. СП проходной 10А белый Минск EKF Basic </w:t>
            </w:r>
            <w:r>
              <w:rPr>
                <w:rFonts w:ascii="Times New Roman" w:hAnsi="Times New Roman"/>
                <w:sz w:val="24"/>
                <w:szCs w:val="24"/>
              </w:rPr>
              <w:t>ERV10-027-10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товара  Выключатель / Переключатель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включения/управления    Клавиша/кнопка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    В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клавиш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   220...240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защиты (IP)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Скрытой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Серия производителя Basic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открытой проводки ВС-16-131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подключения:  Выключатель 1-полюсный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включения или управления:   Клавишный </w:t>
            </w:r>
            <w:r>
              <w:rPr>
                <w:rFonts w:ascii="Times New Roman" w:hAnsi="Times New Roman"/>
                <w:sz w:val="24"/>
                <w:szCs w:val="24"/>
              </w:rPr>
              <w:t>(качели)/кнопочный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комплектации:   Механизм в корпусе (в сборе)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клавиш: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Поверхностн. монтажа (открыт. установка)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или тип крепления:   Винтовое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или марка материала:    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</w:t>
            </w:r>
            <w:r>
              <w:rPr>
                <w:rFonts w:ascii="Times New Roman" w:hAnsi="Times New Roman"/>
                <w:sz w:val="24"/>
                <w:szCs w:val="24"/>
              </w:rPr>
              <w:t>итное покрытие поверхности:  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Подсветка:  Без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- IP: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напряжение:  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ток: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или способ подключения: Клемма винтовая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 поперечное сечение проводника2:    2,5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E62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CA4" w:rsidRDefault="00AC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17.02.2021 17:00:00 по местному времени. 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CA4" w:rsidRDefault="00AC7CA4">
            <w:pPr>
              <w:rPr>
                <w:szCs w:val="16"/>
              </w:rPr>
            </w:pP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7C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CA4" w:rsidRDefault="00E628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E628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CA4"/>
    <w:rsid w:val="00AC7CA4"/>
    <w:rsid w:val="00E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12BF-BF76-4A2A-A7F6-BB3E3665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2021-02-15T06:54:00Z</dcterms:created>
  <dcterms:modified xsi:type="dcterms:W3CDTF">2021-02-15T06:54:00Z</dcterms:modified>
</cp:coreProperties>
</file>