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E2EC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E2EC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5D1A3D" w:rsidP="005D1A3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5D1A3D" w:rsidP="007F071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Штифт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интрамедиллярный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«эксперт» диаметр 7,5 мм. длина 240 мм и</w:t>
            </w:r>
            <w:r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A63488" w:rsidP="005D1A3D">
            <w:pPr>
              <w:rPr>
                <w:rFonts w:ascii="Times New Roman" w:hAnsi="Times New Roman" w:cs="Times New Roman"/>
                <w:sz w:val="22"/>
              </w:rPr>
            </w:pPr>
            <w:r w:rsidRPr="00A63488">
              <w:rPr>
                <w:rFonts w:ascii="Times New Roman" w:hAnsi="Times New Roman" w:cs="Times New Roman"/>
                <w:sz w:val="22"/>
              </w:rPr>
              <w:t xml:space="preserve">Винт </w:t>
            </w:r>
            <w:r w:rsidR="005D1A3D">
              <w:rPr>
                <w:rFonts w:ascii="Times New Roman" w:hAnsi="Times New Roman" w:cs="Times New Roman"/>
                <w:sz w:val="22"/>
              </w:rPr>
              <w:t>для блокировки фиксирующий диаметр 4,0 мм длина 22 мм и</w:t>
            </w:r>
            <w:r w:rsidR="005D1A3D"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5D1A3D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5D1A3D" w:rsidP="007F0719">
            <w:pPr>
              <w:rPr>
                <w:rFonts w:ascii="Times New Roman" w:hAnsi="Times New Roman" w:cs="Times New Roman"/>
                <w:sz w:val="22"/>
              </w:rPr>
            </w:pPr>
            <w:r w:rsidRPr="00A63488">
              <w:rPr>
                <w:rFonts w:ascii="Times New Roman" w:hAnsi="Times New Roman" w:cs="Times New Roman"/>
                <w:sz w:val="22"/>
              </w:rPr>
              <w:t xml:space="preserve">Винт </w:t>
            </w:r>
            <w:r>
              <w:rPr>
                <w:rFonts w:ascii="Times New Roman" w:hAnsi="Times New Roman" w:cs="Times New Roman"/>
                <w:sz w:val="22"/>
              </w:rPr>
              <w:t>для блокировки фиксирующий диаметр 4,0 мм длина 24 мм и</w:t>
            </w:r>
            <w:r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5D1A3D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D1A3D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A63488" w:rsidRDefault="005D1A3D" w:rsidP="005D1A3D">
            <w:pPr>
              <w:rPr>
                <w:rFonts w:ascii="Times New Roman" w:hAnsi="Times New Roman" w:cs="Times New Roman"/>
                <w:sz w:val="22"/>
              </w:rPr>
            </w:pPr>
            <w:r w:rsidRPr="00A63488">
              <w:rPr>
                <w:rFonts w:ascii="Times New Roman" w:hAnsi="Times New Roman" w:cs="Times New Roman"/>
                <w:sz w:val="22"/>
              </w:rPr>
              <w:t xml:space="preserve">Винт </w:t>
            </w:r>
            <w:r>
              <w:rPr>
                <w:rFonts w:ascii="Times New Roman" w:hAnsi="Times New Roman" w:cs="Times New Roman"/>
                <w:sz w:val="22"/>
              </w:rPr>
              <w:t>для блокировки фиксирующий диаметр 4,0 мм длина 40 мм и</w:t>
            </w:r>
            <w:r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A3D" w:rsidRPr="000259A1" w:rsidRDefault="005D1A3D" w:rsidP="005D1A3D">
            <w:pPr>
              <w:rPr>
                <w:rFonts w:ascii="Times New Roman" w:hAnsi="Times New Roman" w:cs="Times New Roman"/>
              </w:rPr>
            </w:pPr>
          </w:p>
        </w:tc>
      </w:tr>
      <w:tr w:rsidR="005D1A3D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A63488" w:rsidRDefault="005D1A3D" w:rsidP="005D1A3D">
            <w:pPr>
              <w:rPr>
                <w:rFonts w:ascii="Times New Roman" w:hAnsi="Times New Roman" w:cs="Times New Roman"/>
                <w:sz w:val="22"/>
              </w:rPr>
            </w:pPr>
            <w:r w:rsidRPr="00A63488">
              <w:rPr>
                <w:rFonts w:ascii="Times New Roman" w:hAnsi="Times New Roman" w:cs="Times New Roman"/>
                <w:sz w:val="22"/>
              </w:rPr>
              <w:t xml:space="preserve">Винт </w:t>
            </w:r>
            <w:r>
              <w:rPr>
                <w:rFonts w:ascii="Times New Roman" w:hAnsi="Times New Roman" w:cs="Times New Roman"/>
                <w:sz w:val="22"/>
              </w:rPr>
              <w:t>для блокировки фиксирующий диаметр 4,0 мм длина 48 мм и</w:t>
            </w:r>
            <w:r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A3D" w:rsidRPr="000259A1" w:rsidRDefault="005D1A3D" w:rsidP="005D1A3D">
            <w:pPr>
              <w:rPr>
                <w:rFonts w:ascii="Times New Roman" w:hAnsi="Times New Roman" w:cs="Times New Roman"/>
              </w:rPr>
            </w:pPr>
          </w:p>
        </w:tc>
      </w:tr>
      <w:tr w:rsidR="005D1A3D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A63488" w:rsidRDefault="005D1A3D" w:rsidP="005D1A3D">
            <w:pPr>
              <w:rPr>
                <w:rFonts w:ascii="Times New Roman" w:hAnsi="Times New Roman" w:cs="Times New Roman"/>
                <w:sz w:val="22"/>
              </w:rPr>
            </w:pPr>
            <w:r w:rsidRPr="00A63488">
              <w:rPr>
                <w:rFonts w:ascii="Times New Roman" w:hAnsi="Times New Roman" w:cs="Times New Roman"/>
                <w:sz w:val="22"/>
              </w:rPr>
              <w:t xml:space="preserve">Винт </w:t>
            </w:r>
            <w:r>
              <w:rPr>
                <w:rFonts w:ascii="Times New Roman" w:hAnsi="Times New Roman" w:cs="Times New Roman"/>
                <w:sz w:val="22"/>
              </w:rPr>
              <w:t>для блокировки фиксирующий диаметр 4,0 мм длина 50 мм и</w:t>
            </w:r>
            <w:r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A3D" w:rsidRPr="000259A1" w:rsidRDefault="005D1A3D" w:rsidP="005D1A3D">
            <w:pPr>
              <w:rPr>
                <w:rFonts w:ascii="Times New Roman" w:hAnsi="Times New Roman" w:cs="Times New Roman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CE2EC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5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E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5D1A3D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C0C4C"/>
    <w:rsid w:val="00CC12B8"/>
    <w:rsid w:val="00CC5A7E"/>
    <w:rsid w:val="00CC6D6C"/>
    <w:rsid w:val="00CD45E1"/>
    <w:rsid w:val="00CE02F1"/>
    <w:rsid w:val="00CE2EC7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A0322-B0E9-405F-95A3-83C507E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6ED0E-A7C1-43E6-8531-926DD9D0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4</cp:revision>
  <dcterms:created xsi:type="dcterms:W3CDTF">2020-02-27T04:39:00Z</dcterms:created>
  <dcterms:modified xsi:type="dcterms:W3CDTF">2020-02-27T04:48:00Z</dcterms:modified>
</cp:coreProperties>
</file>