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RPr="00D47053" w:rsidTr="00D470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BC3484" w:rsidRPr="00D47053" w:rsidRDefault="00D470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70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4705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470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4705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470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705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BC3484" w:rsidRPr="00D47053" w:rsidRDefault="00BC34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Pr="00D47053" w:rsidRDefault="00BC34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Pr="00D47053" w:rsidRDefault="00BC34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Pr="00D47053" w:rsidRDefault="00BC34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Pr="00D47053" w:rsidRDefault="00BC3484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Pr="00D47053" w:rsidRDefault="00BC3484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Pr="00D47053" w:rsidRDefault="00BC3484">
            <w:pPr>
              <w:rPr>
                <w:szCs w:val="16"/>
                <w:lang w:val="en-US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BC3484" w:rsidRDefault="00D47053" w:rsidP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№1502-2022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BC3484" w:rsidRDefault="00D470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3484" w:rsidRDefault="00D47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84" w:rsidRDefault="00D470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84" w:rsidRDefault="00D470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84" w:rsidRDefault="00D470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84" w:rsidRDefault="00D470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84" w:rsidRDefault="00D470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84" w:rsidRDefault="00D470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84" w:rsidRDefault="00D470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84" w:rsidRDefault="00D470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84" w:rsidRDefault="00D470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84" w:rsidRDefault="00D470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11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системы мониторинга глюкозы с принадлежностями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системы мониторинга глюкозы. Предназначен для определения уровня глюкозы в интерстициальной жидкости у пациентов, страдающих диабетом. Метод измерения уровня глюкозы: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амперометрический электрохимический датчик. Диапазон измеряемых уровней глюкозы 2,2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- 27,8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Размеры: высота 5 мм, диаметр 35 мм. Масса датчика 5 грамм. Источник питания датчика: серебряно-оксидная батарея. Срок службы датчика 14 дней. Памят</w:t>
            </w:r>
            <w:r>
              <w:rPr>
                <w:rFonts w:ascii="Times New Roman" w:hAnsi="Times New Roman"/>
                <w:sz w:val="24"/>
                <w:szCs w:val="24"/>
              </w:rPr>
              <w:t>ь датчика 8 часов, результаты измерения уровня глюкозы сохраняются каждые 15 минут. Рабочая температура +10 °C - +45 °C. Относительная влажность для работы и хранения 10% - 90%, без конденсации. Наличие способности выдержать погружение в воду на 1 метр в т</w:t>
            </w:r>
            <w:r>
              <w:rPr>
                <w:rFonts w:ascii="Times New Roman" w:hAnsi="Times New Roman"/>
                <w:sz w:val="24"/>
                <w:szCs w:val="24"/>
              </w:rPr>
              <w:t>ечение 30 минут. Размеры аппликатора датчика: длина 74,3 мм, диаметр 55,89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Датчик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Футляр датчика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Аппликатор датчика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Спиртовой тампон 2 штуки;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Инструкция по применению 1 штука.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BC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BC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1.Материал канюли – полимер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2.Угол введения канюли – 90о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3.Длина канюли –  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4.Канюля/размер иглы – 25/27 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5.Контрольное окно –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6.Совместимость с  наборами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озаторам инсулиновым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Да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BC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BC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картриджа – 3,15 мл. Совместимость с  наборами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дозаторам инсулиновым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BC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BC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>канюли – полимер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Угол введения канюли – 90о. Длина канюли – 8 мм. Длина катетера – 60 см. Канюля/размер иглы – 25/27 G. Контрольное окно – наличие. Диаметр катетера – не более 2 мм. Возможность автоматического введения с помощью предназначенного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этого устройства - наличие.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замок – наличие. Механизм разъединения на протяжении катетера – наличие.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BC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BC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Помпа инсулиновая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Совокупность портативных приборов с питанием от батареи, предназначенных для введения инсулина и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уровня глюкозы в крови; используется в качестве средства управления сахарным диабетом для пациентов с инсулиновой зависимостью. Состоит из портативной электронной инсулиновой помпы, которая обеспечивает постоянное подкожное введение инсулина с установленно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и переменной скоростью, микропроцессорного устройства беспроводного дистанционного управления (контроллера), который сопрягается с помпой для управления ее функциями и получения данных о статусе прибора. Контроллер также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встроенный п</w:t>
            </w:r>
            <w:r>
              <w:rPr>
                <w:rFonts w:ascii="Times New Roman" w:hAnsi="Times New Roman"/>
                <w:sz w:val="24"/>
                <w:szCs w:val="24"/>
              </w:rPr>
              <w:t>орт для тест-полоски для количественного измерения уровня глюкозы в капиллярной крови.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BC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BC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15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Cканер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мониторинга глюкозы с принадлежностями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Сканер системы мониторинга глюкозы. </w:t>
            </w:r>
            <w:r>
              <w:rPr>
                <w:rFonts w:ascii="Times New Roman" w:hAnsi="Times New Roman"/>
                <w:sz w:val="24"/>
                <w:szCs w:val="24"/>
              </w:rPr>
              <w:t>Переносное устройство предназначено для сбора, считывания и отображения данных об уровне глюкозы, полученных с датчика во время процесса сканирования. Диапазон результатов анализа уровня глюкозы в крови 20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- 500 мг/дл. Диапазон результатов анализа 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овня кетонов в крови 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- 8,0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Размеры сканера: длина 95 мм, ширина 60 мм, толщина 16 мм. Масса сканера 65 грамм. Источник питания сканера: перезаряжаемый литиево-ионный аккумулятор. Время удержания зарядки аккумулятора 7 дней типовой эксп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луатации. Память 90 дней типовой эксплуатации. Время отключения дисплея сканера по таймеру 60 секунд, при введенной тест - полоске 120 секунд. Радиочастота 13,56 МГц RFID, модуляция ASK. Порт данных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-USB. Разрешение дисплея 230 х 320 пикселей, вертик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альная ориентация. Размеры дисплея: длина 58,28 мм, ширина 47,93 мм. Размеры порта для тест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полоски:  ширина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5,66 мм, высота 1,2 мм. Рабочая температура сканера +10°C - +45°C. Температура хранения сканера -20°C -  +60°C. Относительная влажность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 и хранения сканера 10% - 90%, без конденсации.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Сканер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Кабель USB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Блок питания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Инструкция по применению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Краткое руководство по эксплуатации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Вкладыш с данными о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дительности 1 штука.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BC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BC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Pr="00D47053" w:rsidRDefault="00D470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D4705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полоски</w:t>
            </w:r>
            <w:r w:rsidRPr="00D470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053">
              <w:rPr>
                <w:rFonts w:ascii="Times New Roman" w:hAnsi="Times New Roman"/>
                <w:sz w:val="24"/>
                <w:szCs w:val="24"/>
                <w:lang w:val="en-US"/>
              </w:rPr>
              <w:t>Accu-Chek</w:t>
            </w:r>
            <w:proofErr w:type="spellEnd"/>
            <w:r w:rsidRPr="00D470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Performa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измерений- 0.6-33.3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Объем капли крови- 0.6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Продолжительность измерения- 5 секунд. Общий срок годности- 18 месяцев. Срок годности тест-полосок не зависит от момента </w:t>
            </w:r>
            <w:r>
              <w:rPr>
                <w:rFonts w:ascii="Times New Roman" w:hAnsi="Times New Roman"/>
                <w:sz w:val="24"/>
                <w:szCs w:val="24"/>
              </w:rPr>
              <w:t>вскрытия упаковки. Принцип измерения – электрохимический.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контактов - 6. Тип контактов – золотое напыление. Время всасывания капли крови- 0.05-0.15 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BC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BC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введения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 (в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предварительно натянутом состоянии): 64,1 мм. Высота (в состоянии готовности для проведения вливания): 89,5 мм. Ширина: 78,6 мм. Толщина: 27,5 мм. Совместимый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Флекс-Линк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синим защитным колпачком. Угол введения: прямой, 90°. Уп</w:t>
            </w:r>
            <w:r>
              <w:rPr>
                <w:rFonts w:ascii="Times New Roman" w:hAnsi="Times New Roman"/>
                <w:sz w:val="24"/>
                <w:szCs w:val="24"/>
              </w:rPr>
              <w:t>аковка: 1 устройство для автоматического введения иглы.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BC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84" w:rsidRDefault="00BC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3484" w:rsidRDefault="00D47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3484" w:rsidRDefault="00D470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3484" w:rsidRDefault="00D470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3484" w:rsidRDefault="00D47053" w:rsidP="00D47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3484" w:rsidRDefault="00D47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C3484" w:rsidRDefault="00BC3484">
            <w:pPr>
              <w:rPr>
                <w:szCs w:val="16"/>
              </w:rPr>
            </w:pP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3484" w:rsidRDefault="00D47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3484" w:rsidTr="00D470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3484" w:rsidRDefault="00D4705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D4705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484"/>
    <w:rsid w:val="00BC3484"/>
    <w:rsid w:val="00D4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120F"/>
  <w15:docId w15:val="{39B5E900-121A-40CB-BE12-908834B9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2022-09-20T06:40:00Z</dcterms:created>
  <dcterms:modified xsi:type="dcterms:W3CDTF">2022-09-20T06:42:00Z</dcterms:modified>
</cp:coreProperties>
</file>