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2 022 г. №.__________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30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Эндоскопическое оборудование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Эндоскопы гибкие для исследования верхних дыхательных путей с принадлежностями  2</w:t>
              <w:br/>
              <w:t>
</w:t>
              <w:br/>
              <w:t>
№   Функционально-технические характеристики,</w:t>
              <w:br/>
              <w:t>
качественные и количественные требования к товару   Значения технических параметров Единицы измерения</w:t>
              <w:br/>
              <w:t>
1   Направление обзора - прямое Наличие </w:t>
              <w:br/>
              <w:t>
 2  Вывод изображения - окуляр  Наличие </w:t>
              <w:br/>
              <w:t>
 3  Диапазон глубины резкости   С полным покрытием диапазона от 3 до 50 мм</w:t>
              <w:br/>
              <w:t>
 4  Угол поля зрения    Не менее 120    градус</w:t>
              <w:br/>
              <w:t>
 5  Наружный диаметр дистального конца  Не более 5,9    мм</w:t>
              <w:br/>
              <w:t>
 6  Наружный диаметр гибкой части   Не более 6  мм</w:t>
              <w:br/>
              <w:t>
 7  Диаметр инструментального канала    Не менее 2,2 и </w:t>
              <w:br/>
              <w:t>
не более 2,7    мм</w:t>
              <w:br/>
              <w:t>
 8  Углы изгиба дистального конца:      </w:t>
              <w:br/>
              <w:t>
 9  вверх   Не менее 180    градус</w:t>
              <w:br/>
              <w:t>
 10 вниз    Не менее 130    градус</w:t>
              <w:br/>
              <w:t>
 11 Длина рабочей части Не менее 600    мм</w:t>
              <w:br/>
              <w:t>
 12 Общая длина Не более 920    мм</w:t>
              <w:br/>
              <w:t>
 13 Стандартный набор комплектующих изделий, необ-ходимых для использования эндоскопа по назначе-нию и предусмотренных эксплуатационной доку-ментацией на эндоскоп, в том числе чемодан для транспортировки (кейс), щетка чистящая, адаптеры, клапаны, инструкция по эксплуатации   Наличие </w:t>
              <w:br/>
              <w:t>
14  Тестер для проверки на герметичность, совместимый с поставляемыми эндоскопами   Не менее 1  шт.</w:t>
              <w:br/>
              <w:t>
</w:t>
              <w:br/>
              <w:t>
Общие требования</w:t>
              <w:br/>
              <w:t>
Декларация соответствия или Сертификат соответствия Госстандарта России Наличие</w:t>
              <w:br/>
              <w:t>
Регистрационное удостоверение Минздрава России или Федеральной службы по надзору в сфере здравоохранения и социального развития Наличие</w:t>
              <w:br/>
              <w:t>
Год производства оборудования   Не ранее 2022</w:t>
              <w:br/>
              <w:t>
Паспорт на изделие и инструкция по эксплуатации на русском языке    Наличие</w:t>
              <w:br/>
              <w:t>
Инструкция по обработке, дезинфекции и стерилизации на русском языке    Наличие</w:t>
              <w:br/>
              <w:t>
Техническая (сервисная) документация    Наличие</w:t>
              <w:br/>
              <w:t>
Гарантия поставщика и производителя с даты подписания акта ввода в эксплуатацию Не менее 12 месяцев</w:t>
              <w:br/>
              <w:t>
Доставка оборудования до места монтажа  Наличие</w:t>
              <w:br/>
              <w:t>
Монтаж оборудования, ввод в эксплуатацию    Наличие</w:t>
              <w:br/>
              <w:t>
Предпусковое обучение специалистов работе на поставляемом обору-довании Наличие</w:t>
              <w:br/>
              <w:t>
Регламент технического обслуживания оборудования на весь срок эксплуатации, установленный производителем, на русском языке  Наличие</w:t>
              <w:br/>
              <w:t>
Инструктаж технического персонала Заказчика техническому обслу-живанию по регламентам производителя оборудования    Наличие</w:t>
              <w:br/>
              <w:t>
Срок поставки и ввода в эксплуатацию с момента заключения кон-тракта    Не более 120 дней</w:t>
              <w:br/>
              <w:t>
</w:t>
              <w:br/>
              <w:t>
26.60.12.119 Аппараты электродиагностические прочие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22.09.2022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