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 w:rsidRPr="002727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Pr="002727E7" w:rsidRDefault="002727E7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727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727E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727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727E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727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27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C0724" w:rsidRPr="002727E7" w:rsidRDefault="00CC072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0724" w:rsidRPr="002727E7" w:rsidRDefault="00CC072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C0724" w:rsidRPr="002727E7" w:rsidRDefault="00CC072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C0724" w:rsidRPr="002727E7" w:rsidRDefault="00CC072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C0724" w:rsidRPr="002727E7" w:rsidRDefault="00CC072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C0724" w:rsidRPr="002727E7" w:rsidRDefault="00CC072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C0724" w:rsidRPr="002727E7" w:rsidRDefault="00CC0724">
            <w:pPr>
              <w:rPr>
                <w:lang w:val="en-US"/>
              </w:rPr>
            </w:pPr>
          </w:p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 w:rsidP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№.1473-2023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0724" w:rsidRDefault="00CC0724"/>
        </w:tc>
        <w:tc>
          <w:tcPr>
            <w:tcW w:w="2535" w:type="dxa"/>
            <w:shd w:val="clear" w:color="auto" w:fill="auto"/>
            <w:vAlign w:val="bottom"/>
          </w:tcPr>
          <w:p w:rsidR="00CC0724" w:rsidRDefault="00CC0724"/>
        </w:tc>
        <w:tc>
          <w:tcPr>
            <w:tcW w:w="3315" w:type="dxa"/>
            <w:shd w:val="clear" w:color="auto" w:fill="auto"/>
            <w:vAlign w:val="bottom"/>
          </w:tcPr>
          <w:p w:rsidR="00CC0724" w:rsidRDefault="00CC0724"/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0724" w:rsidRDefault="00CC0724"/>
        </w:tc>
        <w:tc>
          <w:tcPr>
            <w:tcW w:w="2535" w:type="dxa"/>
            <w:shd w:val="clear" w:color="auto" w:fill="auto"/>
            <w:vAlign w:val="bottom"/>
          </w:tcPr>
          <w:p w:rsidR="00CC0724" w:rsidRDefault="00CC0724"/>
        </w:tc>
        <w:tc>
          <w:tcPr>
            <w:tcW w:w="3315" w:type="dxa"/>
            <w:shd w:val="clear" w:color="auto" w:fill="auto"/>
            <w:vAlign w:val="bottom"/>
          </w:tcPr>
          <w:p w:rsidR="00CC0724" w:rsidRDefault="00CC0724"/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видеоголовки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Telecam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техническим характеристикам, объему работ и </w:t>
            </w:r>
            <w:r>
              <w:rPr>
                <w:rFonts w:ascii="Times New Roman" w:hAnsi="Times New Roman"/>
                <w:sz w:val="24"/>
                <w:szCs w:val="24"/>
              </w:rPr>
              <w:t>(или) услуг: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видеоголовки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Telecam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20212030, S/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NX792732-H,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про-изводства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Германия: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разборка/сборка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видеоголовки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кабеля для головок TELECAM, артикул MC051027-05 – 1 шт.;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</w:t>
            </w:r>
            <w:r>
              <w:rPr>
                <w:rFonts w:ascii="Times New Roman" w:hAnsi="Times New Roman"/>
                <w:sz w:val="24"/>
                <w:szCs w:val="24"/>
              </w:rPr>
              <w:t>ти и функционирования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за-пасные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которых не была осуществлена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потреби-тельские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 работ и (или) услуг: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</w:t>
            </w:r>
            <w:r>
              <w:rPr>
                <w:rFonts w:ascii="Times New Roman" w:hAnsi="Times New Roman"/>
                <w:sz w:val="24"/>
                <w:szCs w:val="24"/>
              </w:rPr>
              <w:t>енее 6 месяцев с момента подписания акта сдачи-приемки оказанных услуг;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</w:t>
            </w:r>
            <w:r>
              <w:rPr>
                <w:rFonts w:ascii="Times New Roman" w:hAnsi="Times New Roman"/>
                <w:sz w:val="24"/>
                <w:szCs w:val="24"/>
              </w:rPr>
              <w:t>или) услуг: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лицензии на право производства и ТО МИ, согласно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собственных нужд юридического лица или индивидуального предпринимателя)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57501-2017 Техническое обслуживание медицинских изделий. Требования для государс</w:t>
            </w:r>
            <w:r>
              <w:rPr>
                <w:rFonts w:ascii="Times New Roman" w:hAnsi="Times New Roman"/>
                <w:sz w:val="24"/>
                <w:szCs w:val="24"/>
              </w:rPr>
              <w:t>твенных закупок;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58451-2019. Национальный стандарт Российской Федерации. Изделия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заполнение журнала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заказчика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</w:t>
            </w:r>
            <w:r>
              <w:rPr>
                <w:rFonts w:ascii="Times New Roman" w:hAnsi="Times New Roman"/>
                <w:sz w:val="24"/>
                <w:szCs w:val="24"/>
              </w:rPr>
              <w:t>не более 30 дней с момента заключения контракта</w:t>
            </w:r>
          </w:p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724" w:rsidRDefault="002727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724" w:rsidRDefault="00CC07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0724" w:rsidRDefault="00CC07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C0724" w:rsidRDefault="00CC0724"/>
        </w:tc>
        <w:tc>
          <w:tcPr>
            <w:tcW w:w="2535" w:type="dxa"/>
            <w:shd w:val="clear" w:color="auto" w:fill="auto"/>
            <w:vAlign w:val="bottom"/>
          </w:tcPr>
          <w:p w:rsidR="00CC0724" w:rsidRDefault="00CC0724"/>
        </w:tc>
        <w:tc>
          <w:tcPr>
            <w:tcW w:w="3315" w:type="dxa"/>
            <w:shd w:val="clear" w:color="auto" w:fill="auto"/>
            <w:vAlign w:val="bottom"/>
          </w:tcPr>
          <w:p w:rsidR="00CC0724" w:rsidRDefault="00CC0724"/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0724" w:rsidRDefault="002727E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C0724" w:rsidRDefault="00CC0724"/>
        </w:tc>
        <w:tc>
          <w:tcPr>
            <w:tcW w:w="2535" w:type="dxa"/>
            <w:shd w:val="clear" w:color="auto" w:fill="auto"/>
            <w:vAlign w:val="bottom"/>
          </w:tcPr>
          <w:p w:rsidR="00CC0724" w:rsidRDefault="00CC0724"/>
        </w:tc>
        <w:tc>
          <w:tcPr>
            <w:tcW w:w="3315" w:type="dxa"/>
            <w:shd w:val="clear" w:color="auto" w:fill="auto"/>
            <w:vAlign w:val="bottom"/>
          </w:tcPr>
          <w:p w:rsidR="00CC0724" w:rsidRDefault="00CC0724"/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0724" w:rsidRDefault="002727E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C0724" w:rsidRDefault="00CC0724"/>
        </w:tc>
        <w:tc>
          <w:tcPr>
            <w:tcW w:w="2535" w:type="dxa"/>
            <w:shd w:val="clear" w:color="auto" w:fill="auto"/>
            <w:vAlign w:val="bottom"/>
          </w:tcPr>
          <w:p w:rsidR="00CC0724" w:rsidRDefault="00CC0724"/>
        </w:tc>
        <w:tc>
          <w:tcPr>
            <w:tcW w:w="3315" w:type="dxa"/>
            <w:shd w:val="clear" w:color="auto" w:fill="auto"/>
            <w:vAlign w:val="bottom"/>
          </w:tcPr>
          <w:p w:rsidR="00CC0724" w:rsidRDefault="00CC0724"/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0724" w:rsidRDefault="002727E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C0724" w:rsidRDefault="00CC0724"/>
        </w:tc>
        <w:tc>
          <w:tcPr>
            <w:tcW w:w="2535" w:type="dxa"/>
            <w:shd w:val="clear" w:color="auto" w:fill="auto"/>
            <w:vAlign w:val="bottom"/>
          </w:tcPr>
          <w:p w:rsidR="00CC0724" w:rsidRDefault="00CC0724"/>
        </w:tc>
        <w:tc>
          <w:tcPr>
            <w:tcW w:w="3315" w:type="dxa"/>
            <w:shd w:val="clear" w:color="auto" w:fill="auto"/>
            <w:vAlign w:val="bottom"/>
          </w:tcPr>
          <w:p w:rsidR="00CC0724" w:rsidRDefault="00CC0724"/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0724" w:rsidRDefault="002727E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20.09.2023 17:00:00 по местному времени. </w:t>
            </w:r>
          </w:p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0724" w:rsidRDefault="00CC0724"/>
        </w:tc>
        <w:tc>
          <w:tcPr>
            <w:tcW w:w="2535" w:type="dxa"/>
            <w:shd w:val="clear" w:color="auto" w:fill="auto"/>
            <w:vAlign w:val="bottom"/>
          </w:tcPr>
          <w:p w:rsidR="00CC0724" w:rsidRDefault="00CC0724"/>
        </w:tc>
        <w:tc>
          <w:tcPr>
            <w:tcW w:w="3315" w:type="dxa"/>
            <w:shd w:val="clear" w:color="auto" w:fill="auto"/>
            <w:vAlign w:val="bottom"/>
          </w:tcPr>
          <w:p w:rsidR="00CC0724" w:rsidRDefault="00CC0724"/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0724" w:rsidRDefault="002727E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0724" w:rsidRDefault="00CC0724"/>
        </w:tc>
        <w:tc>
          <w:tcPr>
            <w:tcW w:w="2535" w:type="dxa"/>
            <w:shd w:val="clear" w:color="auto" w:fill="auto"/>
            <w:vAlign w:val="bottom"/>
          </w:tcPr>
          <w:p w:rsidR="00CC0724" w:rsidRDefault="00CC0724"/>
        </w:tc>
        <w:tc>
          <w:tcPr>
            <w:tcW w:w="3315" w:type="dxa"/>
            <w:shd w:val="clear" w:color="auto" w:fill="auto"/>
            <w:vAlign w:val="bottom"/>
          </w:tcPr>
          <w:p w:rsidR="00CC0724" w:rsidRDefault="00CC0724"/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0724" w:rsidRDefault="00CC0724"/>
        </w:tc>
        <w:tc>
          <w:tcPr>
            <w:tcW w:w="2535" w:type="dxa"/>
            <w:shd w:val="clear" w:color="auto" w:fill="auto"/>
            <w:vAlign w:val="bottom"/>
          </w:tcPr>
          <w:p w:rsidR="00CC0724" w:rsidRDefault="00CC0724"/>
        </w:tc>
        <w:tc>
          <w:tcPr>
            <w:tcW w:w="3315" w:type="dxa"/>
            <w:shd w:val="clear" w:color="auto" w:fill="auto"/>
            <w:vAlign w:val="bottom"/>
          </w:tcPr>
          <w:p w:rsidR="00CC0724" w:rsidRDefault="00CC0724"/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0724" w:rsidRDefault="00CC0724"/>
        </w:tc>
        <w:tc>
          <w:tcPr>
            <w:tcW w:w="2535" w:type="dxa"/>
            <w:shd w:val="clear" w:color="auto" w:fill="auto"/>
            <w:vAlign w:val="bottom"/>
          </w:tcPr>
          <w:p w:rsidR="00CC0724" w:rsidRDefault="00CC0724"/>
        </w:tc>
        <w:tc>
          <w:tcPr>
            <w:tcW w:w="3315" w:type="dxa"/>
            <w:shd w:val="clear" w:color="auto" w:fill="auto"/>
            <w:vAlign w:val="bottom"/>
          </w:tcPr>
          <w:p w:rsidR="00CC0724" w:rsidRDefault="00CC0724"/>
        </w:tc>
        <w:tc>
          <w:tcPr>
            <w:tcW w:w="1125" w:type="dxa"/>
            <w:shd w:val="clear" w:color="auto" w:fill="auto"/>
            <w:vAlign w:val="bottom"/>
          </w:tcPr>
          <w:p w:rsidR="00CC0724" w:rsidRDefault="00CC0724"/>
        </w:tc>
        <w:tc>
          <w:tcPr>
            <w:tcW w:w="1275" w:type="dxa"/>
            <w:shd w:val="clear" w:color="auto" w:fill="auto"/>
            <w:vAlign w:val="bottom"/>
          </w:tcPr>
          <w:p w:rsidR="00CC0724" w:rsidRDefault="00CC0724"/>
        </w:tc>
        <w:tc>
          <w:tcPr>
            <w:tcW w:w="1470" w:type="dxa"/>
            <w:shd w:val="clear" w:color="auto" w:fill="auto"/>
            <w:vAlign w:val="bottom"/>
          </w:tcPr>
          <w:p w:rsidR="00CC0724" w:rsidRDefault="00CC0724"/>
        </w:tc>
        <w:tc>
          <w:tcPr>
            <w:tcW w:w="2100" w:type="dxa"/>
            <w:shd w:val="clear" w:color="auto" w:fill="auto"/>
            <w:vAlign w:val="bottom"/>
          </w:tcPr>
          <w:p w:rsidR="00CC0724" w:rsidRDefault="00CC0724"/>
        </w:tc>
        <w:tc>
          <w:tcPr>
            <w:tcW w:w="1995" w:type="dxa"/>
            <w:shd w:val="clear" w:color="auto" w:fill="auto"/>
            <w:vAlign w:val="bottom"/>
          </w:tcPr>
          <w:p w:rsidR="00CC0724" w:rsidRDefault="00CC0724"/>
        </w:tc>
        <w:tc>
          <w:tcPr>
            <w:tcW w:w="1650" w:type="dxa"/>
            <w:shd w:val="clear" w:color="auto" w:fill="auto"/>
            <w:vAlign w:val="bottom"/>
          </w:tcPr>
          <w:p w:rsidR="00CC0724" w:rsidRDefault="00CC0724"/>
        </w:tc>
        <w:tc>
          <w:tcPr>
            <w:tcW w:w="1905" w:type="dxa"/>
            <w:shd w:val="clear" w:color="auto" w:fill="auto"/>
            <w:vAlign w:val="bottom"/>
          </w:tcPr>
          <w:p w:rsidR="00CC0724" w:rsidRDefault="00CC0724"/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0724" w:rsidRDefault="002727E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0724" w:rsidRDefault="002727E7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2727E7"/>
    <w:sectPr w:rsidR="00000000" w:rsidSect="00CC072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724"/>
    <w:rsid w:val="002727E7"/>
    <w:rsid w:val="00CC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C072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>office 2007 rus ent: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2023-09-15T08:48:00Z</dcterms:created>
  <dcterms:modified xsi:type="dcterms:W3CDTF">2023-09-15T08:48:00Z</dcterms:modified>
</cp:coreProperties>
</file>