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650E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 w:rsidRPr="00212F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Pr="00212F8C" w:rsidRDefault="00212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F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Pr="00212F8C" w:rsidRDefault="00C650EE">
            <w:pPr>
              <w:rPr>
                <w:szCs w:val="16"/>
                <w:lang w:val="en-US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 w:rsidP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№.1389-2022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0EE" w:rsidRDefault="00212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бумажные бытовые,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22х23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</w:t>
            </w:r>
            <w:r>
              <w:rPr>
                <w:rFonts w:ascii="Times New Roman" w:hAnsi="Times New Roman"/>
                <w:sz w:val="24"/>
                <w:szCs w:val="24"/>
              </w:rPr>
              <w:t>ПНД 25*35см рулон 500/30 СЛ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ПНД 25*35см рулон 500/30 СЛ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212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0EE" w:rsidRDefault="00C6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50EE" w:rsidRDefault="00C650EE">
            <w:pPr>
              <w:rPr>
                <w:szCs w:val="16"/>
              </w:rPr>
            </w:pP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50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50EE" w:rsidRDefault="00212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212F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0EE"/>
    <w:rsid w:val="00212F8C"/>
    <w:rsid w:val="00C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80A8E-E004-404D-A1C9-26B8A7F4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2022-09-01T01:06:00Z</dcterms:created>
  <dcterms:modified xsi:type="dcterms:W3CDTF">2022-09-01T01:06:00Z</dcterms:modified>
</cp:coreProperties>
</file>