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4695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 w:rsidRPr="005A0D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56" w:rsidRPr="005A0D0F" w:rsidRDefault="005A0D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0D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A0D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A0D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A0D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A0D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A0D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46956" w:rsidRPr="005A0D0F" w:rsidRDefault="000469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Pr="005A0D0F" w:rsidRDefault="000469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Pr="005A0D0F" w:rsidRDefault="000469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Pr="005A0D0F" w:rsidRDefault="000469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Pr="005A0D0F" w:rsidRDefault="0004695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Pr="005A0D0F" w:rsidRDefault="0004695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Pr="005A0D0F" w:rsidRDefault="00046956">
            <w:pPr>
              <w:rPr>
                <w:szCs w:val="16"/>
                <w:lang w:val="en-US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56" w:rsidRDefault="005A0D0F" w:rsidP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</w:t>
            </w:r>
            <w:r>
              <w:rPr>
                <w:rFonts w:ascii="Times New Roman" w:hAnsi="Times New Roman"/>
                <w:sz w:val="24"/>
                <w:szCs w:val="24"/>
              </w:rPr>
              <w:t>022 г. №.1385-2022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46956" w:rsidRDefault="005A0D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956" w:rsidRDefault="005A0D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56" w:rsidRDefault="005A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56" w:rsidRDefault="005A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56" w:rsidRDefault="005A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56" w:rsidRDefault="005A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56" w:rsidRDefault="005A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56" w:rsidRDefault="005A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56" w:rsidRDefault="005A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56" w:rsidRDefault="005A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56" w:rsidRDefault="005A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56" w:rsidRDefault="005A0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21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мониторов пациента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мониторов пациента модульных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МХ450, МХ550, МХ700, МР40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Нидерланды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Кабель ЭКГ магистральный 5-электродный: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№ М1668А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</w:t>
            </w:r>
            <w:r>
              <w:rPr>
                <w:rFonts w:ascii="Times New Roman" w:hAnsi="Times New Roman"/>
                <w:sz w:val="24"/>
                <w:szCs w:val="24"/>
              </w:rPr>
              <w:t>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60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</w:t>
            </w:r>
            <w:r>
              <w:rPr>
                <w:rFonts w:ascii="Times New Roman" w:hAnsi="Times New Roman"/>
                <w:sz w:val="24"/>
                <w:szCs w:val="24"/>
              </w:rPr>
              <w:t>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04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04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20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мониторов пациента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мониторов пациента модульных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МХ450, МХ550, МХ700, МР40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Нидерланды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Кабель отвед</w:t>
            </w:r>
            <w:r>
              <w:rPr>
                <w:rFonts w:ascii="Times New Roman" w:hAnsi="Times New Roman"/>
                <w:sz w:val="24"/>
                <w:szCs w:val="24"/>
              </w:rPr>
              <w:t>ений ЭКГ 5-электродный: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№ M1971A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</w:t>
            </w:r>
            <w:r>
              <w:rPr>
                <w:rFonts w:ascii="Times New Roman" w:hAnsi="Times New Roman"/>
                <w:sz w:val="24"/>
                <w:szCs w:val="24"/>
              </w:rPr>
              <w:t>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</w:t>
            </w:r>
            <w:r>
              <w:rPr>
                <w:rFonts w:ascii="Times New Roman" w:hAnsi="Times New Roman"/>
                <w:sz w:val="24"/>
                <w:szCs w:val="24"/>
              </w:rPr>
              <w:t>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04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04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21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мониторов пациента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мониторов пациента модульных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МХ450, МХ550, МХ700, МР40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Нидерланды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ЭКГ магистральный 3-электродный: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№ М1669А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оригинальными от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</w:t>
            </w:r>
            <w:r>
              <w:rPr>
                <w:rFonts w:ascii="Times New Roman" w:hAnsi="Times New Roman"/>
                <w:sz w:val="24"/>
                <w:szCs w:val="24"/>
              </w:rPr>
              <w:t>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</w:t>
            </w:r>
            <w:r>
              <w:rPr>
                <w:rFonts w:ascii="Times New Roman" w:hAnsi="Times New Roman"/>
                <w:sz w:val="24"/>
                <w:szCs w:val="24"/>
              </w:rPr>
              <w:t>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04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04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21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мониторов пациента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мониторов пациента модульных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МХ450, МХ550, МХ700, МР40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Нидерланды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отведений ЭКГ 3-электродный: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№ M1672A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</w:t>
            </w:r>
            <w:r>
              <w:rPr>
                <w:rFonts w:ascii="Times New Roman" w:hAnsi="Times New Roman"/>
                <w:sz w:val="24"/>
                <w:szCs w:val="24"/>
              </w:rPr>
              <w:t>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</w:t>
            </w:r>
            <w:r>
              <w:rPr>
                <w:rFonts w:ascii="Times New Roman" w:hAnsi="Times New Roman"/>
                <w:sz w:val="24"/>
                <w:szCs w:val="24"/>
              </w:rPr>
              <w:t>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</w:t>
            </w:r>
            <w:r>
              <w:rPr>
                <w:rFonts w:ascii="Times New Roman" w:hAnsi="Times New Roman"/>
                <w:sz w:val="24"/>
                <w:szCs w:val="24"/>
              </w:rPr>
              <w:t>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04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04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21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мониторов пациента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мониторов пациента модульных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МХ450, МХ550, МХ700, МР40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Нидерланды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многоразо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вый для измерения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SpO2 (клипса):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№ M1196А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</w:t>
            </w:r>
            <w:r>
              <w:rPr>
                <w:rFonts w:ascii="Times New Roman" w:hAnsi="Times New Roman"/>
                <w:sz w:val="24"/>
                <w:szCs w:val="24"/>
              </w:rPr>
              <w:t>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5A0D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04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56" w:rsidRDefault="00046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956" w:rsidRDefault="005A0D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956" w:rsidRDefault="005A0D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956" w:rsidRDefault="005A0D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956" w:rsidRDefault="005A0D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05.09.2022 17:00:00 по местному времени. </w:t>
            </w: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956" w:rsidRDefault="005A0D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56" w:rsidRDefault="00046956">
            <w:pPr>
              <w:rPr>
                <w:szCs w:val="16"/>
              </w:rPr>
            </w:pP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956" w:rsidRDefault="005A0D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69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956" w:rsidRDefault="005A0D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5A0D0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956"/>
    <w:rsid w:val="00046956"/>
    <w:rsid w:val="005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BDF10-2A6A-4610-8C89-F3051E67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2022-08-31T06:19:00Z</dcterms:created>
  <dcterms:modified xsi:type="dcterms:W3CDTF">2022-08-31T06:19:00Z</dcterms:modified>
</cp:coreProperties>
</file>