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049B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 w:rsidRPr="00112FC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Pr="00112FC0" w:rsidRDefault="00112F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2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2F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2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2F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2F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2F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049BF" w:rsidRPr="00112FC0" w:rsidRDefault="001049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Pr="00112FC0" w:rsidRDefault="001049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Pr="00112FC0" w:rsidRDefault="001049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Pr="00112FC0" w:rsidRDefault="001049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Pr="00112FC0" w:rsidRDefault="001049B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Pr="00112FC0" w:rsidRDefault="001049B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Pr="00112FC0" w:rsidRDefault="001049BF">
            <w:pPr>
              <w:rPr>
                <w:szCs w:val="16"/>
                <w:lang w:val="en-US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Pr="00112FC0" w:rsidRDefault="00112FC0" w:rsidP="00112F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31/08/2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049BF" w:rsidRDefault="00112F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049BF" w:rsidRDefault="00112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Кардиорегистратор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 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Назначение: регистрация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запись параметров ЭКГ у пациентов в условиях привычного образа жизни, эмоциональной и физической активности, для дальнейшего переноса данных на 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суточ-ного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"МИОКАРД-ХОЛТЕР-2"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Комплектация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кардиорегистратора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рдиорегистратор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Кабель отведений ЭКГ 3-канальный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Кабель отведений ЭКГ 12-канальный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Элементы питания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 Сумка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кардиорегистратора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   Паспорт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Основные 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Разрядность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АЦП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Частота дискретизации   От 250 до 2000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Диапазон входных напряжений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кардиосигнала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от 0,05 до 10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Коэффициент ослабление синфазных помех  не менее 60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Неравномерность АЧХ в диапазоне частот 0,05 Гц - 55 Гц  от (+40%)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(-30%)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Постоянная времени  не менее 3,2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Величина проникновения сигнала из канала в канал    не более  5%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Масса регистратора (без элементов питания)  не более 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Габаритные размеры регистратора     не более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55х70х20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Питан</w:t>
            </w:r>
            <w:r>
              <w:rPr>
                <w:rFonts w:ascii="Times New Roman" w:hAnsi="Times New Roman"/>
                <w:sz w:val="24"/>
                <w:szCs w:val="24"/>
              </w:rPr>
              <w:t>ие регистратора от батареи 1хАА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Число отведений 3 и 12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Число электродов 7 и 10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   Время непрерывной регистрации   От 24 до 72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Время передачи данных в компьютер   Не более 8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   Интерфей</w:t>
            </w:r>
            <w:r>
              <w:rPr>
                <w:rFonts w:ascii="Times New Roman" w:hAnsi="Times New Roman"/>
                <w:sz w:val="24"/>
                <w:szCs w:val="24"/>
              </w:rPr>
              <w:t>с связи с компьютером USB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2.16    Детектор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   Режим регистрации для новорожденных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Дополнительные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Должна обеспечиваться  полноценная работа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имеюще-гося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 Комплекса суто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«МИОКАРД-ХОЛТЕР-2», в том числе: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3.1.1  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полученные с вновь приобретаемого оборудования должны обрабатываться на имеющемся у Заказчика Комплексе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«МИОКАРД-ХОЛТЕР-2»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Должна обеспечиваться совместная обработка и автоматическое сравнение с записями этого же пациента, полученными ранее и хранящимися в архиве Заказчика, с выделением статистически значимых отличий между записями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3.1.3   Записи, по</w:t>
            </w:r>
            <w:r>
              <w:rPr>
                <w:rFonts w:ascii="Times New Roman" w:hAnsi="Times New Roman"/>
                <w:sz w:val="24"/>
                <w:szCs w:val="24"/>
              </w:rPr>
              <w:t>лученные на закупаемом оборудовании, должны авто-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обрабатываться с полным сохранением установок предыдущей (архивной) записи этого же пациента, хранящейся в архиве Заказчика, с использованием тех же названий выявленных феноменов, с автоматическим </w:t>
            </w:r>
            <w:r>
              <w:rPr>
                <w:rFonts w:ascii="Times New Roman" w:hAnsi="Times New Roman"/>
                <w:sz w:val="24"/>
                <w:szCs w:val="24"/>
              </w:rPr>
              <w:t>выделением новых феноменов (ар-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тефактов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отсутствующих на предыдущей записи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Должна обеспечиваться совместимость с системой удаленного описания «МИОКАРД-Консультант», имеющейся у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Сертификат об утверждении типа средств измерений (для средств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рения, включая встроенные)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выпуска Не позднее 2021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</w:t>
            </w:r>
            <w:r>
              <w:rPr>
                <w:rFonts w:ascii="Times New Roman" w:hAnsi="Times New Roman"/>
                <w:sz w:val="24"/>
                <w:szCs w:val="24"/>
              </w:rPr>
              <w:t>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и производителя, исчисляемая с момента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подпи-сания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</w:t>
            </w:r>
            <w:r>
              <w:rPr>
                <w:rFonts w:ascii="Times New Roman" w:hAnsi="Times New Roman"/>
                <w:sz w:val="24"/>
                <w:szCs w:val="24"/>
              </w:rPr>
              <w:t>таж технического персонала Заказчика техническому обслужи-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 ОКПД2 26.60.12.129 Приборы и аппараты для фун</w:t>
            </w:r>
            <w:r>
              <w:rPr>
                <w:rFonts w:ascii="Times New Roman" w:hAnsi="Times New Roman"/>
                <w:sz w:val="24"/>
                <w:szCs w:val="24"/>
              </w:rPr>
              <w:t>кциональной диагностики прочие, при-меняемые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Эквивалент не предусмотрен, в связи с необходимостью обеспечения взаимодействия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приобрета-емого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 с товаром, ранее приобретенным и используемым Заказ</w:t>
            </w:r>
            <w:r>
              <w:rPr>
                <w:rFonts w:ascii="Times New Roman" w:hAnsi="Times New Roman"/>
                <w:sz w:val="24"/>
                <w:szCs w:val="24"/>
              </w:rPr>
              <w:t>чиком (в соответствии с п.1 ч.1 ст. 33 Федерального Закона № 44-ФЗ).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Комплекс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«МИОКАРД-ХОЛТЕР-2» по ТУ 9441-020-25692097-2012 в составе: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Кардиорегистратор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экраном или без экрана. ООО "НИМП ЕСН", 60718</w:t>
            </w:r>
            <w:r>
              <w:rPr>
                <w:rFonts w:ascii="Times New Roman" w:hAnsi="Times New Roman"/>
                <w:sz w:val="24"/>
                <w:szCs w:val="24"/>
              </w:rPr>
              <w:t>5, Россия, Нижегородская область, г. Саров. РУ от 15.08.2012 г. № ФСР 2012/13772.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49BF" w:rsidRDefault="00112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49BF" w:rsidRDefault="0010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049BF" w:rsidRDefault="0010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049BF" w:rsidRDefault="00112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049BF" w:rsidRDefault="0011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049BF" w:rsidRDefault="00112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049BF" w:rsidRDefault="00112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049BF" w:rsidRDefault="00112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049BF" w:rsidRDefault="001049BF">
            <w:pPr>
              <w:rPr>
                <w:szCs w:val="16"/>
              </w:rPr>
            </w:pP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049BF" w:rsidRDefault="00112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049B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049BF" w:rsidRDefault="00112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12F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9BF"/>
    <w:rsid w:val="001049BF"/>
    <w:rsid w:val="001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CF396-F7BC-49CD-82ED-FBC8D4D7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2022-08-31T01:21:00Z</dcterms:created>
  <dcterms:modified xsi:type="dcterms:W3CDTF">2022-08-31T01:22:00Z</dcterms:modified>
</cp:coreProperties>
</file>